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theme/theme1.xml" ContentType="application/vnd.openxmlformats-officedocument.theme+xml"/>
  <Override PartName="/word/document.xml" ContentType="application/vnd.openxmlformats-officedocument.wordprocessingml.document.main+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838"/>
          <w:pgMar w:left="1134" w:right="567" w:gutter="0" w:header="0" w:top="1134" w:footer="0" w:bottom="1134"/>
          <w:pgNumType w:fmt="decimal"/>
          <w:formProt w:val="false"/>
          <w:textDirection w:val="lrTb"/>
          <w:docGrid w:type="default" w:linePitch="600" w:charSpace="36864"/>
        </w:sectPr>
        <w:pStyle w:val="Normal"/>
        <w:spacing w:lineRule="auto" w:line="408" w:before="0" w:after="0"/>
        <w:ind w:left="120" w:right="0" w:hanging="0"/>
        <w:jc w:val="center"/>
        <w:rPr>
          <w:rFonts w:ascii="Times New Roman" w:hAnsi="Times New Roman"/>
          <w:b/>
          <w:b/>
          <w:color w:val="000000"/>
          <w:sz w:val="28"/>
          <w:lang w:val="ru-RU"/>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633210" cy="912050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633210" cy="9120505"/>
                    </a:xfrm>
                    <a:prstGeom prst="rect">
                      <a:avLst/>
                    </a:prstGeom>
                  </pic:spPr>
                </pic:pic>
              </a:graphicData>
            </a:graphic>
          </wp:anchor>
        </w:drawing>
      </w:r>
    </w:p>
    <w:p>
      <w:pPr>
        <w:pStyle w:val="Normal"/>
        <w:spacing w:lineRule="exact" w:line="264" w:before="0" w:after="0"/>
        <w:ind w:left="120" w:hanging="0"/>
        <w:jc w:val="both"/>
        <w:rPr>
          <w:lang w:val="ru-RU"/>
        </w:rPr>
      </w:pPr>
      <w:bookmarkStart w:id="0" w:name="block-14966069"/>
      <w:bookmarkStart w:id="1" w:name="block-14966069_Копия_1"/>
      <w:bookmarkEnd w:id="0"/>
      <w:bookmarkEnd w:id="1"/>
      <w:r>
        <w:rPr>
          <w:rFonts w:ascii="Times New Roman" w:hAnsi="Times New Roman"/>
          <w:b/>
          <w:color w:val="000000"/>
          <w:sz w:val="28"/>
          <w:lang w:val="ru-RU"/>
        </w:rPr>
        <w:t>ПОЯСНИТЕЛЬНАЯ ЗАПИСКА</w:t>
      </w:r>
    </w:p>
    <w:p>
      <w:pPr>
        <w:pStyle w:val="Normal"/>
        <w:spacing w:lineRule="exact" w:line="264" w:before="0" w:after="0"/>
        <w:ind w:left="120" w:hanging="0"/>
        <w:jc w:val="both"/>
        <w:rPr>
          <w:lang w:val="ru-RU"/>
        </w:rPr>
      </w:pPr>
      <w:r>
        <w:rPr>
          <w:lang w:val="ru-RU"/>
        </w:rPr>
      </w:r>
    </w:p>
    <w:p>
      <w:pPr>
        <w:pStyle w:val="Normal"/>
        <w:spacing w:lineRule="exact" w:line="264" w:before="0" w:after="0"/>
        <w:ind w:firstLine="600"/>
        <w:jc w:val="both"/>
        <w:rPr>
          <w:lang w:val="ru-RU"/>
        </w:rPr>
      </w:pPr>
      <w:r>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pPr>
        <w:pStyle w:val="Normal"/>
        <w:spacing w:lineRule="exact" w:line="264" w:before="0" w:after="0"/>
        <w:ind w:firstLine="600"/>
        <w:jc w:val="both"/>
        <w:rPr>
          <w:lang w:val="ru-RU"/>
        </w:rPr>
      </w:pPr>
      <w:r>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pPr>
        <w:pStyle w:val="Normal"/>
        <w:spacing w:lineRule="exact" w:line="264" w:before="0" w:after="0"/>
        <w:ind w:firstLine="600"/>
        <w:jc w:val="both"/>
        <w:rPr>
          <w:lang w:val="ru-RU"/>
        </w:rPr>
      </w:pPr>
      <w:r>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pPr>
        <w:pStyle w:val="Normal"/>
        <w:spacing w:lineRule="exact" w:line="264" w:before="0" w:after="0"/>
        <w:ind w:firstLine="600"/>
        <w:jc w:val="both"/>
        <w:rPr>
          <w:lang w:val="ru-RU"/>
        </w:rPr>
      </w:pPr>
      <w:r>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pPr>
        <w:pStyle w:val="Normal"/>
        <w:spacing w:lineRule="exact" w:line="264" w:before="0" w:after="0"/>
        <w:ind w:firstLine="600"/>
        <w:jc w:val="both"/>
        <w:rPr>
          <w:lang w:val="ru-RU"/>
        </w:rPr>
      </w:pPr>
      <w:r>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pPr>
        <w:pStyle w:val="Normal"/>
        <w:spacing w:lineRule="exact" w:line="264" w:before="0" w:after="0"/>
        <w:ind w:firstLine="600"/>
        <w:jc w:val="both"/>
        <w:rPr>
          <w:lang w:val="ru-RU"/>
        </w:rPr>
      </w:pPr>
      <w:r>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pPr>
        <w:pStyle w:val="Normal"/>
        <w:spacing w:lineRule="exact" w:line="264" w:before="0" w:after="0"/>
        <w:ind w:firstLine="600"/>
        <w:jc w:val="both"/>
        <w:rPr>
          <w:lang w:val="ru-RU"/>
        </w:rPr>
      </w:pPr>
      <w:r>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pPr>
        <w:pStyle w:val="Normal"/>
        <w:spacing w:lineRule="exact" w:line="264" w:before="0" w:after="0"/>
        <w:ind w:firstLine="600"/>
        <w:jc w:val="both"/>
        <w:rPr>
          <w:lang w:val="ru-RU"/>
        </w:rPr>
      </w:pPr>
      <w:r>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pPr>
        <w:pStyle w:val="Normal"/>
        <w:spacing w:lineRule="exact" w:line="264" w:before="0" w:after="0"/>
        <w:ind w:firstLine="600"/>
        <w:jc w:val="both"/>
        <w:rPr>
          <w:lang w:val="ru-RU"/>
        </w:rPr>
      </w:pPr>
      <w:r>
        <w:rPr>
          <w:rFonts w:ascii="Times New Roman" w:hAnsi="Times New Roman"/>
          <w:color w:val="000000"/>
          <w:sz w:val="28"/>
          <w:lang w:val="ru-RU"/>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pPr>
        <w:pStyle w:val="Normal"/>
        <w:spacing w:lineRule="exact" w:line="264" w:before="0" w:after="0"/>
        <w:ind w:firstLine="600"/>
        <w:jc w:val="both"/>
        <w:rPr>
          <w:lang w:val="ru-RU"/>
        </w:rPr>
      </w:pPr>
      <w:r>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pPr>
        <w:pStyle w:val="Normal"/>
        <w:spacing w:lineRule="exact" w:line="264" w:before="0" w:after="0"/>
        <w:ind w:firstLine="600"/>
        <w:jc w:val="both"/>
        <w:rPr>
          <w:lang w:val="ru-RU"/>
        </w:rPr>
      </w:pPr>
      <w:r>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pStyle w:val="Normal"/>
        <w:spacing w:lineRule="exact" w:line="264" w:before="0" w:after="0"/>
        <w:ind w:firstLine="600"/>
        <w:jc w:val="both"/>
        <w:rPr>
          <w:lang w:val="ru-RU"/>
        </w:rPr>
      </w:pPr>
      <w:r>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pPr>
        <w:pStyle w:val="Normal"/>
        <w:spacing w:lineRule="exact" w:line="264" w:before="0" w:after="0"/>
        <w:ind w:firstLine="600"/>
        <w:jc w:val="both"/>
        <w:rPr>
          <w:lang w:val="ru-RU"/>
        </w:rPr>
      </w:pPr>
      <w:r>
        <w:rPr>
          <w:rFonts w:ascii="Times New Roman" w:hAnsi="Times New Roman"/>
          <w:color w:val="000000"/>
          <w:sz w:val="28"/>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pPr>
        <w:pStyle w:val="Normal"/>
        <w:spacing w:lineRule="exact" w:line="264" w:before="0" w:after="0"/>
        <w:ind w:firstLine="600"/>
        <w:jc w:val="both"/>
        <w:rPr>
          <w:lang w:val="ru-RU"/>
        </w:rPr>
      </w:pPr>
      <w:r>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pPr>
        <w:sectPr>
          <w:type w:val="nextPage"/>
          <w:pgSz w:w="11906" w:h="16383"/>
          <w:pgMar w:left="1440" w:right="1440" w:gutter="0" w:header="0" w:top="1440" w:footer="0" w:bottom="1440"/>
          <w:pgNumType w:fmt="decimal"/>
          <w:formProt w:val="false"/>
          <w:textDirection w:val="lrTb"/>
          <w:docGrid w:type="default" w:linePitch="100" w:charSpace="16384"/>
        </w:sectPr>
        <w:pStyle w:val="Normal"/>
        <w:spacing w:lineRule="exact" w:line="264" w:before="0" w:after="0"/>
        <w:ind w:firstLine="600"/>
        <w:jc w:val="both"/>
        <w:rPr>
          <w:lang w:val="ru-RU"/>
        </w:rPr>
      </w:pPr>
      <w:r>
        <w:rPr>
          <w:rFonts w:ascii="Times New Roman" w:hAnsi="Times New Roman"/>
          <w:color w:val="000000"/>
          <w:sz w:val="28"/>
          <w:lang w:val="ru-RU"/>
        </w:rPr>
        <w:t>‌</w:t>
      </w:r>
      <w:bookmarkStart w:id="2" w:name="ceba58f0-def2-488e-88c8-f4292ccf0380"/>
      <w:r>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2"/>
      <w:r>
        <w:rPr>
          <w:rFonts w:ascii="Times New Roman" w:hAnsi="Times New Roman"/>
          <w:color w:val="000000"/>
          <w:sz w:val="28"/>
          <w:lang w:val="ru-RU"/>
        </w:rPr>
        <w:t>‌‌</w:t>
      </w:r>
    </w:p>
    <w:p>
      <w:pPr>
        <w:pStyle w:val="Normal"/>
        <w:spacing w:lineRule="exact" w:line="264" w:before="0" w:after="0"/>
        <w:ind w:left="120" w:hanging="0"/>
        <w:jc w:val="both"/>
        <w:rPr>
          <w:lang w:val="ru-RU"/>
        </w:rPr>
      </w:pPr>
      <w:bookmarkStart w:id="3" w:name="block-14966070"/>
      <w:bookmarkStart w:id="4" w:name="block-14966070_Копия_1"/>
      <w:bookmarkEnd w:id="3"/>
      <w:bookmarkEnd w:id="4"/>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color w:val="000000"/>
          <w:sz w:val="28"/>
          <w:lang w:val="ru-RU"/>
        </w:rPr>
        <w:t>​</w:t>
      </w:r>
      <w:r>
        <w:rPr>
          <w:rFonts w:ascii="Times New Roman" w:hAnsi="Times New Roman"/>
          <w:b/>
          <w:color w:val="000000"/>
          <w:sz w:val="28"/>
          <w:lang w:val="ru-RU"/>
        </w:rPr>
        <w:t>10 КЛАСС</w:t>
      </w:r>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b/>
          <w:i/>
          <w:color w:val="000000"/>
          <w:sz w:val="28"/>
          <w:lang w:val="ru-RU"/>
        </w:rPr>
        <w:t>Знания о физической культуре</w:t>
      </w:r>
    </w:p>
    <w:p>
      <w:pPr>
        <w:pStyle w:val="Normal"/>
        <w:spacing w:lineRule="exact" w:line="264" w:before="0" w:after="0"/>
        <w:ind w:firstLine="600"/>
        <w:jc w:val="both"/>
        <w:rPr>
          <w:lang w:val="ru-RU"/>
        </w:rPr>
      </w:pPr>
      <w:r>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pPr>
        <w:pStyle w:val="Normal"/>
        <w:spacing w:lineRule="exact" w:line="264" w:before="0" w:after="0"/>
        <w:ind w:firstLine="600"/>
        <w:jc w:val="both"/>
        <w:rPr>
          <w:lang w:val="ru-RU"/>
        </w:rPr>
      </w:pPr>
      <w:r>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pPr>
        <w:pStyle w:val="Normal"/>
        <w:spacing w:lineRule="exact" w:line="264" w:before="0" w:after="0"/>
        <w:ind w:firstLine="600"/>
        <w:jc w:val="both"/>
        <w:rPr>
          <w:lang w:val="ru-RU"/>
        </w:rPr>
      </w:pPr>
      <w:r>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pPr>
        <w:pStyle w:val="Normal"/>
        <w:spacing w:lineRule="exact" w:line="264" w:before="0" w:after="0"/>
        <w:ind w:firstLine="600"/>
        <w:jc w:val="both"/>
        <w:rPr>
          <w:lang w:val="ru-RU"/>
        </w:rPr>
      </w:pPr>
      <w:r>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pPr>
        <w:pStyle w:val="Normal"/>
        <w:spacing w:lineRule="exact" w:line="264" w:before="0" w:after="0"/>
        <w:ind w:firstLine="600"/>
        <w:jc w:val="both"/>
        <w:rPr>
          <w:lang w:val="ru-RU"/>
        </w:rPr>
      </w:pPr>
      <w:r>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pPr>
        <w:pStyle w:val="Normal"/>
        <w:spacing w:lineRule="exact" w:line="264" w:before="0" w:after="0"/>
        <w:ind w:left="120" w:hanging="0"/>
        <w:jc w:val="both"/>
        <w:rPr>
          <w:lang w:val="ru-RU"/>
        </w:rPr>
      </w:pPr>
      <w:r>
        <w:rPr>
          <w:rFonts w:ascii="Times New Roman" w:hAnsi="Times New Roman"/>
          <w:b/>
          <w:i/>
          <w:color w:val="000000"/>
          <w:sz w:val="28"/>
          <w:lang w:val="ru-RU"/>
        </w:rPr>
        <w:t>Способы самостоятельной двигательной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pPr>
        <w:pStyle w:val="Normal"/>
        <w:spacing w:lineRule="exact" w:line="264" w:before="0" w:after="0"/>
        <w:ind w:firstLine="600"/>
        <w:jc w:val="both"/>
        <w:rPr>
          <w:lang w:val="ru-RU"/>
        </w:rPr>
      </w:pPr>
      <w:r>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pPr>
        <w:pStyle w:val="Normal"/>
        <w:spacing w:lineRule="exact" w:line="264" w:before="0" w:after="0"/>
        <w:ind w:left="120" w:hanging="0"/>
        <w:jc w:val="both"/>
        <w:rPr>
          <w:lang w:val="ru-RU"/>
        </w:rPr>
      </w:pPr>
      <w:r>
        <w:rPr>
          <w:rFonts w:ascii="Times New Roman" w:hAnsi="Times New Roman"/>
          <w:b/>
          <w:i/>
          <w:color w:val="000000"/>
          <w:sz w:val="28"/>
          <w:lang w:val="ru-RU"/>
        </w:rPr>
        <w:t>Физическое совершенствование</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Физкультурно-оздоровительная деятельность. </w:t>
      </w:r>
    </w:p>
    <w:p>
      <w:pPr>
        <w:pStyle w:val="Normal"/>
        <w:spacing w:lineRule="exact" w:line="264" w:before="0" w:after="0"/>
        <w:ind w:firstLine="600"/>
        <w:jc w:val="both"/>
        <w:rPr>
          <w:lang w:val="ru-RU"/>
        </w:rPr>
      </w:pPr>
      <w:r>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pPr>
        <w:pStyle w:val="Normal"/>
        <w:spacing w:lineRule="exact" w:line="264" w:before="0" w:after="0"/>
        <w:ind w:firstLine="600"/>
        <w:jc w:val="both"/>
        <w:rPr>
          <w:lang w:val="ru-RU"/>
        </w:rPr>
      </w:pPr>
      <w:r>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exact" w:line="264" w:before="0" w:after="0"/>
        <w:ind w:firstLine="600"/>
        <w:jc w:val="both"/>
        <w:rPr>
          <w:lang w:val="ru-RU"/>
        </w:rPr>
      </w:pPr>
      <w:r>
        <w:rPr>
          <w:rFonts w:ascii="Times New Roman" w:hAnsi="Times New Roman"/>
          <w:color w:val="000000"/>
          <w:sz w:val="28"/>
          <w:lang w:val="ru-RU"/>
        </w:rPr>
        <w:t xml:space="preserve">Модуль «Спортивные игры». </w:t>
      </w:r>
    </w:p>
    <w:p>
      <w:pPr>
        <w:pStyle w:val="Normal"/>
        <w:spacing w:lineRule="exact" w:line="264" w:before="0" w:after="0"/>
        <w:ind w:firstLine="600"/>
        <w:jc w:val="both"/>
        <w:rPr>
          <w:lang w:val="ru-RU"/>
        </w:rPr>
      </w:pPr>
      <w:r>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pPr>
        <w:pStyle w:val="Normal"/>
        <w:spacing w:lineRule="exact" w:line="264" w:before="0" w:after="0"/>
        <w:ind w:firstLine="600"/>
        <w:jc w:val="both"/>
        <w:rPr>
          <w:lang w:val="ru-RU"/>
        </w:rPr>
      </w:pPr>
      <w:r>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pPr>
        <w:pStyle w:val="Normal"/>
        <w:spacing w:before="0" w:after="0"/>
        <w:ind w:left="120" w:hanging="0"/>
        <w:rPr>
          <w:lang w:val="ru-RU"/>
        </w:rPr>
      </w:pPr>
      <w:r>
        <w:rPr>
          <w:lang w:val="ru-RU"/>
        </w:rPr>
      </w:r>
      <w:bookmarkStart w:id="5" w:name="_GoBack"/>
      <w:bookmarkStart w:id="6" w:name="_Toc137510617"/>
      <w:bookmarkStart w:id="7" w:name="_GoBack"/>
      <w:bookmarkStart w:id="8" w:name="_Toc137510617"/>
      <w:bookmarkEnd w:id="7"/>
      <w:bookmarkEnd w:id="8"/>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b/>
          <w:color w:val="000000"/>
          <w:sz w:val="28"/>
          <w:lang w:val="ru-RU"/>
        </w:rPr>
        <w:t>11 КЛАСС</w:t>
      </w:r>
    </w:p>
    <w:p>
      <w:pPr>
        <w:pStyle w:val="Normal"/>
        <w:spacing w:lineRule="exact"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exact" w:line="264" w:before="0" w:after="0"/>
        <w:ind w:firstLine="600"/>
        <w:jc w:val="both"/>
        <w:rPr>
          <w:lang w:val="ru-RU"/>
        </w:rPr>
      </w:pPr>
      <w:r>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pPr>
        <w:pStyle w:val="Normal"/>
        <w:spacing w:lineRule="exact" w:line="264" w:before="0" w:after="0"/>
        <w:ind w:firstLine="600"/>
        <w:jc w:val="both"/>
        <w:rPr>
          <w:lang w:val="ru-RU"/>
        </w:rPr>
      </w:pPr>
      <w:r>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pPr>
        <w:pStyle w:val="Normal"/>
        <w:spacing w:lineRule="exact" w:line="264" w:before="0" w:after="0"/>
        <w:ind w:firstLine="600"/>
        <w:jc w:val="both"/>
        <w:rPr>
          <w:lang w:val="ru-RU"/>
        </w:rPr>
      </w:pPr>
      <w:r>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pPr>
        <w:pStyle w:val="Normal"/>
        <w:spacing w:lineRule="exact" w:line="264" w:before="0" w:after="0"/>
        <w:ind w:firstLine="600"/>
        <w:jc w:val="both"/>
        <w:rPr>
          <w:lang w:val="ru-RU"/>
        </w:rPr>
      </w:pPr>
      <w:r>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pPr>
        <w:pStyle w:val="Normal"/>
        <w:spacing w:lineRule="exact" w:line="264" w:before="0" w:after="0"/>
        <w:ind w:firstLine="600"/>
        <w:jc w:val="both"/>
        <w:rPr>
          <w:lang w:val="ru-RU"/>
        </w:rPr>
      </w:pPr>
      <w:r>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pPr>
        <w:pStyle w:val="Normal"/>
        <w:spacing w:lineRule="exact" w:line="264" w:before="0" w:after="0"/>
        <w:ind w:firstLine="600"/>
        <w:jc w:val="both"/>
        <w:rPr>
          <w:lang w:val="ru-RU"/>
        </w:rPr>
      </w:pPr>
      <w:r>
        <w:rPr>
          <w:rFonts w:ascii="Times New Roman" w:hAnsi="Times New Roman"/>
          <w:b/>
          <w:i/>
          <w:color w:val="000000"/>
          <w:sz w:val="28"/>
          <w:lang w:val="ru-RU"/>
        </w:rPr>
        <w:t>Способы самостоятельной двигательной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pPr>
        <w:pStyle w:val="Normal"/>
        <w:spacing w:lineRule="exact" w:line="264" w:before="0" w:after="0"/>
        <w:ind w:firstLine="600"/>
        <w:jc w:val="both"/>
        <w:rPr>
          <w:lang w:val="ru-RU"/>
        </w:rPr>
      </w:pPr>
      <w:r>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pPr>
        <w:pStyle w:val="Normal"/>
        <w:spacing w:lineRule="exact" w:line="264" w:before="0" w:after="0"/>
        <w:ind w:firstLine="600"/>
        <w:jc w:val="both"/>
        <w:rPr>
          <w:lang w:val="ru-RU"/>
        </w:rPr>
      </w:pPr>
      <w:r>
        <w:rPr>
          <w:rFonts w:ascii="Times New Roman" w:hAnsi="Times New Roman"/>
          <w:color w:val="000000"/>
          <w:sz w:val="28"/>
          <w:lang w:val="ru-RU"/>
        </w:rPr>
        <w:t>Банные процедуры, их назначение и правила проведения, основные способы парения.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pPr>
        <w:pStyle w:val="Normal"/>
        <w:spacing w:lineRule="exact" w:line="264" w:before="0" w:after="0"/>
        <w:ind w:firstLine="600"/>
        <w:jc w:val="both"/>
        <w:rPr>
          <w:lang w:val="ru-RU"/>
        </w:rPr>
      </w:pPr>
      <w:r>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pPr>
        <w:pStyle w:val="Normal"/>
        <w:spacing w:lineRule="exact" w:line="264" w:before="0" w:after="0"/>
        <w:ind w:firstLine="600"/>
        <w:jc w:val="both"/>
        <w:rPr>
          <w:lang w:val="ru-RU"/>
        </w:rPr>
      </w:pPr>
      <w:r>
        <w:rPr>
          <w:rFonts w:ascii="Times New Roman" w:hAnsi="Times New Roman"/>
          <w:b/>
          <w:i/>
          <w:color w:val="000000"/>
          <w:sz w:val="28"/>
          <w:lang w:val="ru-RU"/>
        </w:rPr>
        <w:t>Физическое совершенствование</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Физкультурно-оздоровительная деятельность. </w:t>
      </w:r>
    </w:p>
    <w:p>
      <w:pPr>
        <w:pStyle w:val="Normal"/>
        <w:spacing w:lineRule="exact" w:line="264" w:before="0" w:after="0"/>
        <w:ind w:firstLine="600"/>
        <w:jc w:val="both"/>
        <w:rPr>
          <w:lang w:val="ru-RU"/>
        </w:rPr>
      </w:pPr>
      <w:r>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exact" w:line="264" w:before="0" w:after="0"/>
        <w:ind w:firstLine="600"/>
        <w:jc w:val="both"/>
        <w:rPr>
          <w:lang w:val="ru-RU"/>
        </w:rPr>
      </w:pPr>
      <w:r>
        <w:rPr>
          <w:rFonts w:ascii="Times New Roman" w:hAnsi="Times New Roman"/>
          <w:color w:val="000000"/>
          <w:sz w:val="28"/>
          <w:lang w:val="ru-RU"/>
        </w:rPr>
        <w:t xml:space="preserve">Модуль «Спортивные игры». </w:t>
      </w:r>
    </w:p>
    <w:p>
      <w:pPr>
        <w:pStyle w:val="Normal"/>
        <w:spacing w:lineRule="exact" w:line="264" w:before="0" w:after="0"/>
        <w:ind w:firstLine="600"/>
        <w:jc w:val="both"/>
        <w:rPr>
          <w:lang w:val="ru-RU"/>
        </w:rPr>
      </w:pPr>
      <w:r>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pStyle w:val="Normal"/>
        <w:spacing w:lineRule="exact" w:line="264" w:before="0" w:after="0"/>
        <w:ind w:firstLine="600"/>
        <w:jc w:val="both"/>
        <w:rPr>
          <w:lang w:val="ru-RU"/>
        </w:rPr>
      </w:pPr>
      <w:r>
        <w:rPr>
          <w:rFonts w:ascii="Times New Roman" w:hAnsi="Times New Roman"/>
          <w:b/>
          <w:i/>
          <w:color w:val="000000"/>
          <w:sz w:val="28"/>
          <w:lang w:val="ru-RU"/>
        </w:rPr>
        <w:t>Программа вариативного модуля «Базовая физическая подготовка».</w:t>
      </w:r>
    </w:p>
    <w:p>
      <w:pPr>
        <w:pStyle w:val="Normal"/>
        <w:spacing w:lineRule="exact" w:line="264" w:before="0" w:after="0"/>
        <w:ind w:firstLine="600"/>
        <w:jc w:val="both"/>
        <w:rPr>
          <w:lang w:val="ru-RU"/>
        </w:rPr>
      </w:pPr>
      <w:r>
        <w:rPr>
          <w:rFonts w:ascii="Times New Roman" w:hAnsi="Times New Roman"/>
          <w:i/>
          <w:color w:val="000000"/>
          <w:sz w:val="28"/>
          <w:lang w:val="ru-RU"/>
        </w:rPr>
        <w:t xml:space="preserve">Общая физическая подготовка. </w:t>
      </w:r>
    </w:p>
    <w:p>
      <w:pPr>
        <w:pStyle w:val="Normal"/>
        <w:spacing w:lineRule="exact" w:line="264" w:before="0" w:after="0"/>
        <w:ind w:firstLine="600"/>
        <w:jc w:val="both"/>
        <w:rPr>
          <w:lang w:val="ru-RU"/>
        </w:rPr>
      </w:pPr>
      <w:r>
        <w:rPr>
          <w:rFonts w:ascii="Times New Roman" w:hAnsi="Times New Roman"/>
          <w:i/>
          <w:color w:val="000000"/>
          <w:sz w:val="28"/>
          <w:lang w:val="ru-RU"/>
        </w:rPr>
        <w:t>Развитие силовых способностей</w:t>
      </w:r>
      <w:r>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Развитие скоростных способностей. </w:t>
      </w:r>
    </w:p>
    <w:p>
      <w:pPr>
        <w:pStyle w:val="Normal"/>
        <w:spacing w:lineRule="exact" w:line="264" w:before="0" w:after="0"/>
        <w:ind w:firstLine="600"/>
        <w:jc w:val="both"/>
        <w:rPr>
          <w:lang w:val="ru-RU"/>
        </w:rPr>
      </w:pPr>
      <w:r>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Развитие выносливости. </w:t>
      </w:r>
    </w:p>
    <w:p>
      <w:pPr>
        <w:pStyle w:val="Normal"/>
        <w:spacing w:lineRule="exact" w:line="264" w:before="0" w:after="0"/>
        <w:ind w:firstLine="600"/>
        <w:jc w:val="both"/>
        <w:rPr>
          <w:lang w:val="ru-RU"/>
        </w:rPr>
      </w:pPr>
      <w:r>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Развитие координации движений. </w:t>
      </w:r>
    </w:p>
    <w:p>
      <w:pPr>
        <w:pStyle w:val="Normal"/>
        <w:spacing w:lineRule="exact" w:line="264" w:before="0" w:after="0"/>
        <w:ind w:firstLine="600"/>
        <w:jc w:val="both"/>
        <w:rPr>
          <w:lang w:val="ru-RU"/>
        </w:rPr>
      </w:pPr>
      <w:r>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Развитие гибкости. </w:t>
      </w:r>
    </w:p>
    <w:p>
      <w:pPr>
        <w:pStyle w:val="Normal"/>
        <w:spacing w:lineRule="exact" w:line="264" w:before="0" w:after="0"/>
        <w:ind w:firstLine="600"/>
        <w:jc w:val="both"/>
        <w:rPr>
          <w:lang w:val="ru-RU"/>
        </w:rPr>
      </w:pPr>
      <w:r>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pStyle w:val="Normal"/>
        <w:spacing w:lineRule="exact" w:line="264" w:before="0" w:after="0"/>
        <w:ind w:firstLine="600"/>
        <w:jc w:val="both"/>
        <w:rPr>
          <w:lang w:val="ru-RU"/>
        </w:rPr>
      </w:pPr>
      <w:r>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pPr>
        <w:pStyle w:val="Normal"/>
        <w:spacing w:lineRule="exact" w:line="264" w:before="0" w:after="0"/>
        <w:ind w:firstLine="600"/>
        <w:jc w:val="both"/>
        <w:rPr>
          <w:lang w:val="ru-RU"/>
        </w:rPr>
      </w:pPr>
      <w:r>
        <w:rPr>
          <w:rFonts w:ascii="Times New Roman" w:hAnsi="Times New Roman"/>
          <w:i/>
          <w:color w:val="000000"/>
          <w:sz w:val="28"/>
          <w:lang w:val="ru-RU"/>
        </w:rPr>
        <w:t xml:space="preserve">Специальная физическая подготовка. </w:t>
      </w:r>
    </w:p>
    <w:p>
      <w:pPr>
        <w:pStyle w:val="Normal"/>
        <w:spacing w:lineRule="exact" w:line="264" w:before="0" w:after="0"/>
        <w:ind w:firstLine="600"/>
        <w:jc w:val="both"/>
        <w:rPr>
          <w:lang w:val="ru-RU"/>
        </w:rPr>
      </w:pPr>
      <w:r>
        <w:rPr>
          <w:rFonts w:ascii="Times New Roman" w:hAnsi="Times New Roman"/>
          <w:i/>
          <w:color w:val="000000"/>
          <w:sz w:val="28"/>
          <w:lang w:val="ru-RU"/>
        </w:rPr>
        <w:t>Модуль «Гимнастика»</w:t>
      </w:r>
    </w:p>
    <w:p>
      <w:pPr>
        <w:pStyle w:val="Normal"/>
        <w:spacing w:lineRule="exact" w:line="264" w:before="0" w:after="0"/>
        <w:ind w:firstLine="600"/>
        <w:jc w:val="both"/>
        <w:rPr>
          <w:lang w:val="ru-RU"/>
        </w:rPr>
      </w:pPr>
      <w:r>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pStyle w:val="Normal"/>
        <w:spacing w:lineRule="exact" w:line="264" w:before="0" w:after="0"/>
        <w:ind w:firstLine="600"/>
        <w:jc w:val="both"/>
        <w:rPr>
          <w:lang w:val="ru-RU"/>
        </w:rPr>
      </w:pPr>
      <w:r>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pPr>
        <w:pStyle w:val="Normal"/>
        <w:spacing w:lineRule="exact" w:line="264" w:before="0" w:after="0"/>
        <w:ind w:firstLine="600"/>
        <w:jc w:val="both"/>
        <w:rPr>
          <w:lang w:val="ru-RU"/>
        </w:rPr>
      </w:pPr>
      <w:r>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pStyle w:val="Normal"/>
        <w:spacing w:lineRule="exact" w:line="264" w:before="0" w:after="0"/>
        <w:ind w:firstLine="600"/>
        <w:jc w:val="both"/>
        <w:rPr>
          <w:lang w:val="ru-RU"/>
        </w:rPr>
      </w:pPr>
      <w:r>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pPr>
        <w:pStyle w:val="Normal"/>
        <w:spacing w:lineRule="exact" w:line="264" w:before="0" w:after="0"/>
        <w:ind w:firstLine="600"/>
        <w:jc w:val="both"/>
        <w:rPr>
          <w:lang w:val="ru-RU"/>
        </w:rPr>
      </w:pPr>
      <w:r>
        <w:rPr>
          <w:rFonts w:ascii="Times New Roman" w:hAnsi="Times New Roman"/>
          <w:i/>
          <w:color w:val="000000"/>
          <w:sz w:val="28"/>
          <w:lang w:val="ru-RU"/>
        </w:rPr>
        <w:t>Модуль «Лёгкая атлетика»</w:t>
      </w:r>
    </w:p>
    <w:p>
      <w:pPr>
        <w:pStyle w:val="Normal"/>
        <w:spacing w:lineRule="exact" w:line="264" w:before="0" w:after="0"/>
        <w:ind w:firstLine="600"/>
        <w:jc w:val="both"/>
        <w:rPr>
          <w:lang w:val="ru-RU"/>
        </w:rPr>
      </w:pPr>
      <w:r>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pPr>
        <w:pStyle w:val="Normal"/>
        <w:spacing w:lineRule="exact" w:line="264" w:before="0" w:after="0"/>
        <w:ind w:firstLine="600"/>
        <w:jc w:val="both"/>
        <w:rPr>
          <w:lang w:val="ru-RU"/>
        </w:rPr>
      </w:pPr>
      <w:r>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pPr>
        <w:pStyle w:val="Normal"/>
        <w:spacing w:lineRule="exact" w:line="264" w:before="0" w:after="0"/>
        <w:ind w:firstLine="600"/>
        <w:jc w:val="both"/>
        <w:rPr>
          <w:lang w:val="ru-RU"/>
        </w:rPr>
      </w:pPr>
      <w:r>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pPr>
        <w:pStyle w:val="Normal"/>
        <w:spacing w:lineRule="exact" w:line="264" w:before="0" w:after="0"/>
        <w:ind w:firstLine="600"/>
        <w:jc w:val="both"/>
        <w:rPr>
          <w:lang w:val="ru-RU"/>
        </w:rPr>
      </w:pPr>
      <w:r>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pStyle w:val="Normal"/>
        <w:spacing w:lineRule="exact" w:line="264" w:before="0" w:after="0"/>
        <w:ind w:firstLine="600"/>
        <w:jc w:val="both"/>
        <w:rPr>
          <w:lang w:val="ru-RU"/>
        </w:rPr>
      </w:pPr>
      <w:r>
        <w:rPr>
          <w:rFonts w:ascii="Times New Roman" w:hAnsi="Times New Roman"/>
          <w:i/>
          <w:color w:val="000000"/>
          <w:sz w:val="28"/>
          <w:lang w:val="ru-RU"/>
        </w:rPr>
        <w:t>Модуль «Зимние виды спорта»</w:t>
      </w:r>
    </w:p>
    <w:p>
      <w:pPr>
        <w:pStyle w:val="Normal"/>
        <w:spacing w:lineRule="exact" w:line="264" w:before="0" w:after="0"/>
        <w:ind w:firstLine="600"/>
        <w:jc w:val="both"/>
        <w:rPr>
          <w:lang w:val="ru-RU"/>
        </w:rPr>
      </w:pPr>
      <w:r>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pPr>
        <w:pStyle w:val="Normal"/>
        <w:spacing w:lineRule="exact" w:line="264" w:before="0" w:after="0"/>
        <w:ind w:firstLine="600"/>
        <w:jc w:val="both"/>
        <w:rPr>
          <w:lang w:val="ru-RU"/>
        </w:rPr>
      </w:pPr>
      <w:r>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pStyle w:val="Normal"/>
        <w:spacing w:lineRule="exact" w:line="264" w:before="0" w:after="0"/>
        <w:ind w:firstLine="600"/>
        <w:jc w:val="both"/>
        <w:rPr>
          <w:lang w:val="ru-RU"/>
        </w:rPr>
      </w:pPr>
      <w:r>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pPr>
        <w:pStyle w:val="Normal"/>
        <w:spacing w:lineRule="exact" w:line="264" w:before="0" w:after="0"/>
        <w:ind w:firstLine="600"/>
        <w:jc w:val="both"/>
        <w:rPr>
          <w:lang w:val="ru-RU"/>
        </w:rPr>
      </w:pPr>
      <w:r>
        <w:rPr>
          <w:rFonts w:ascii="Times New Roman" w:hAnsi="Times New Roman"/>
          <w:i/>
          <w:color w:val="000000"/>
          <w:sz w:val="28"/>
          <w:lang w:val="ru-RU"/>
        </w:rPr>
        <w:t>Модуль «Спортивные игры»</w:t>
      </w:r>
    </w:p>
    <w:p>
      <w:pPr>
        <w:pStyle w:val="Normal"/>
        <w:spacing w:lineRule="exact" w:line="264" w:before="0" w:after="0"/>
        <w:ind w:firstLine="600"/>
        <w:jc w:val="both"/>
        <w:rPr>
          <w:lang w:val="ru-RU"/>
        </w:rPr>
      </w:pPr>
      <w:r>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pPr>
        <w:pStyle w:val="Normal"/>
        <w:spacing w:lineRule="exact" w:line="264" w:before="0" w:after="0"/>
        <w:ind w:firstLine="600"/>
        <w:jc w:val="both"/>
        <w:rPr>
          <w:lang w:val="ru-RU"/>
        </w:rPr>
      </w:pPr>
      <w:r>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pStyle w:val="Normal"/>
        <w:spacing w:lineRule="exact" w:line="264" w:before="0" w:after="0"/>
        <w:ind w:firstLine="600"/>
        <w:jc w:val="both"/>
        <w:rPr>
          <w:lang w:val="ru-RU"/>
        </w:rPr>
      </w:pPr>
      <w:r>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pStyle w:val="Normal"/>
        <w:spacing w:lineRule="exact" w:line="264" w:before="0" w:after="0"/>
        <w:ind w:firstLine="600"/>
        <w:jc w:val="both"/>
        <w:rPr>
          <w:lang w:val="ru-RU"/>
        </w:rPr>
      </w:pPr>
      <w:r>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pPr>
        <w:pStyle w:val="Normal"/>
        <w:spacing w:lineRule="exact" w:line="264" w:before="0" w:after="0"/>
        <w:ind w:firstLine="600"/>
        <w:jc w:val="both"/>
        <w:rPr>
          <w:lang w:val="ru-RU"/>
        </w:rPr>
      </w:pPr>
      <w:r>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pPr>
        <w:pStyle w:val="Normal"/>
        <w:spacing w:lineRule="exact" w:line="264" w:before="0" w:after="0"/>
        <w:ind w:firstLine="600"/>
        <w:jc w:val="both"/>
        <w:rPr>
          <w:lang w:val="ru-RU"/>
        </w:rPr>
      </w:pPr>
      <w:r>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pPr>
        <w:sectPr>
          <w:type w:val="nextPage"/>
          <w:pgSz w:w="11906" w:h="16383"/>
          <w:pgMar w:left="1440" w:right="1440" w:gutter="0" w:header="0" w:top="1440" w:footer="0" w:bottom="1440"/>
          <w:pgNumType w:fmt="decimal"/>
          <w:formProt w:val="false"/>
          <w:textDirection w:val="lrTb"/>
          <w:docGrid w:type="default" w:linePitch="100" w:charSpace="16384"/>
        </w:sectPr>
        <w:pStyle w:val="Normal"/>
        <w:spacing w:lineRule="exact" w:line="264" w:before="0" w:after="0"/>
        <w:ind w:firstLine="600"/>
        <w:jc w:val="both"/>
        <w:rPr>
          <w:lang w:val="ru-RU"/>
        </w:rPr>
      </w:pPr>
      <w:bookmarkStart w:id="9" w:name="block-14966065_Копия_1"/>
      <w:r>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bookmarkStart w:id="10" w:name="block-14966065"/>
      <w:bookmarkEnd w:id="9"/>
    </w:p>
    <w:p>
      <w:pPr>
        <w:pStyle w:val="Normal"/>
        <w:spacing w:lineRule="exact" w:line="264" w:before="0" w:after="0"/>
        <w:ind w:left="120" w:hanging="0"/>
        <w:jc w:val="both"/>
        <w:rPr>
          <w:lang w:val="ru-RU"/>
        </w:rPr>
      </w:pPr>
      <w:bookmarkStart w:id="11" w:name="_Toc137548640"/>
      <w:bookmarkEnd w:id="10"/>
      <w:bookmarkEnd w:id="11"/>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pPr>
        <w:pStyle w:val="Normal"/>
        <w:spacing w:before="0" w:after="0"/>
        <w:ind w:left="120" w:hanging="0"/>
        <w:rPr>
          <w:lang w:val="ru-RU"/>
        </w:rPr>
      </w:pPr>
      <w:r>
        <w:rPr>
          <w:lang w:val="ru-RU"/>
        </w:rPr>
      </w:r>
      <w:bookmarkStart w:id="12" w:name="_Toc137548641"/>
      <w:bookmarkStart w:id="13" w:name="_Toc137548641"/>
      <w:bookmarkEnd w:id="13"/>
    </w:p>
    <w:p>
      <w:pPr>
        <w:pStyle w:val="Normal"/>
        <w:spacing w:lineRule="exact"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exact" w:line="264" w:before="0" w:after="0"/>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pPr>
        <w:pStyle w:val="Normal"/>
        <w:spacing w:lineRule="exact" w:line="264" w:before="0" w:after="0"/>
        <w:ind w:firstLine="600"/>
        <w:jc w:val="both"/>
        <w:rPr>
          <w:lang w:val="ru-RU"/>
        </w:rPr>
      </w:pPr>
      <w:r>
        <w:rPr>
          <w:rFonts w:ascii="Times New Roman" w:hAnsi="Times New Roman"/>
          <w:color w:val="000000"/>
          <w:sz w:val="28"/>
          <w:lang w:val="ru-RU"/>
        </w:rPr>
        <w:t xml:space="preserve">1) </w:t>
      </w:r>
      <w:r>
        <w:rPr>
          <w:rFonts w:ascii="Times New Roman" w:hAnsi="Times New Roman"/>
          <w:b/>
          <w:color w:val="000000"/>
          <w:sz w:val="28"/>
          <w:lang w:val="ru-RU"/>
        </w:rPr>
        <w:t>гражданского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pPr>
        <w:pStyle w:val="Normal"/>
        <w:spacing w:lineRule="exact" w:line="264" w:before="0" w:after="0"/>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pPr>
        <w:pStyle w:val="Normal"/>
        <w:spacing w:lineRule="exact" w:line="264" w:before="0" w:after="0"/>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2) </w:t>
      </w:r>
      <w:r>
        <w:rPr>
          <w:rFonts w:ascii="Times New Roman" w:hAnsi="Times New Roman"/>
          <w:b/>
          <w:color w:val="000000"/>
          <w:sz w:val="28"/>
          <w:lang w:val="ru-RU"/>
        </w:rPr>
        <w:t>патриотического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pStyle w:val="Normal"/>
        <w:spacing w:lineRule="exact" w:line="264" w:before="0" w:after="0"/>
        <w:ind w:firstLine="600"/>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pStyle w:val="Normal"/>
        <w:spacing w:lineRule="exact" w:line="264" w:before="0" w:after="0"/>
        <w:ind w:firstLine="600"/>
        <w:jc w:val="both"/>
        <w:rPr>
          <w:lang w:val="ru-RU"/>
        </w:rPr>
      </w:pPr>
      <w:r>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pPr>
        <w:pStyle w:val="Normal"/>
        <w:spacing w:lineRule="exact" w:line="264" w:before="0" w:after="0"/>
        <w:ind w:firstLine="600"/>
        <w:jc w:val="both"/>
        <w:rPr>
          <w:lang w:val="ru-RU"/>
        </w:rPr>
      </w:pPr>
      <w:r>
        <w:rPr>
          <w:rFonts w:ascii="Times New Roman" w:hAnsi="Times New Roman"/>
          <w:color w:val="000000"/>
          <w:sz w:val="28"/>
          <w:lang w:val="ru-RU"/>
        </w:rPr>
        <w:t xml:space="preserve">3) </w:t>
      </w:r>
      <w:r>
        <w:rPr>
          <w:rFonts w:ascii="Times New Roman" w:hAnsi="Times New Roman"/>
          <w:b/>
          <w:color w:val="000000"/>
          <w:sz w:val="28"/>
          <w:lang w:val="ru-RU"/>
        </w:rPr>
        <w:t>духовно-нравственного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осознание духовных ценностей российского народа;</w:t>
      </w:r>
    </w:p>
    <w:p>
      <w:pPr>
        <w:pStyle w:val="Normal"/>
        <w:spacing w:lineRule="exact" w:line="264" w:before="0" w:after="0"/>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pPr>
        <w:pStyle w:val="Normal"/>
        <w:spacing w:lineRule="exact" w:line="264" w:before="0" w:after="0"/>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pPr>
        <w:pStyle w:val="Normal"/>
        <w:spacing w:lineRule="exact" w:line="264" w:before="0" w:after="0"/>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pPr>
        <w:pStyle w:val="Normal"/>
        <w:spacing w:lineRule="exact" w:line="264" w:before="0" w:after="0"/>
        <w:ind w:firstLine="60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pStyle w:val="Normal"/>
        <w:spacing w:lineRule="exact" w:line="264" w:before="0" w:after="0"/>
        <w:ind w:firstLine="600"/>
        <w:jc w:val="both"/>
        <w:rPr>
          <w:lang w:val="ru-RU"/>
        </w:rPr>
      </w:pPr>
      <w:r>
        <w:rPr>
          <w:rFonts w:ascii="Times New Roman" w:hAnsi="Times New Roman"/>
          <w:color w:val="000000"/>
          <w:sz w:val="28"/>
          <w:lang w:val="ru-RU"/>
        </w:rPr>
        <w:t xml:space="preserve">4) </w:t>
      </w:r>
      <w:r>
        <w:rPr>
          <w:rFonts w:ascii="Times New Roman" w:hAnsi="Times New Roman"/>
          <w:b/>
          <w:color w:val="000000"/>
          <w:sz w:val="28"/>
          <w:lang w:val="ru-RU"/>
        </w:rPr>
        <w:t>эстетического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pPr>
        <w:pStyle w:val="Normal"/>
        <w:spacing w:lineRule="exact" w:line="264" w:before="0" w:after="0"/>
        <w:ind w:firstLine="600"/>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pStyle w:val="Normal"/>
        <w:spacing w:lineRule="exact" w:line="264" w:before="0" w:after="0"/>
        <w:ind w:firstLine="60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5) </w:t>
      </w:r>
      <w:r>
        <w:rPr>
          <w:rFonts w:ascii="Times New Roman" w:hAnsi="Times New Roman"/>
          <w:b/>
          <w:color w:val="000000"/>
          <w:sz w:val="28"/>
          <w:lang w:val="ru-RU"/>
        </w:rPr>
        <w:t>физического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pPr>
        <w:pStyle w:val="Normal"/>
        <w:spacing w:lineRule="exact" w:line="264" w:before="0" w:after="0"/>
        <w:ind w:firstLine="600"/>
        <w:jc w:val="both"/>
        <w:rPr>
          <w:lang w:val="ru-RU"/>
        </w:rPr>
      </w:pPr>
      <w:r>
        <w:rPr>
          <w:rFonts w:ascii="Times New Roman" w:hAnsi="Times New Roman"/>
          <w:color w:val="000000"/>
          <w:sz w:val="28"/>
          <w:lang w:val="ru-RU"/>
        </w:rPr>
        <w:t xml:space="preserve">потребность в физическом совершенствовании, занятиях </w:t>
      </w:r>
    </w:p>
    <w:p>
      <w:pPr>
        <w:pStyle w:val="Normal"/>
        <w:spacing w:lineRule="exact" w:line="264" w:before="0" w:after="0"/>
        <w:ind w:firstLine="600"/>
        <w:jc w:val="both"/>
        <w:rPr>
          <w:lang w:val="ru-RU"/>
        </w:rPr>
      </w:pPr>
      <w:r>
        <w:rPr>
          <w:rFonts w:ascii="Times New Roman" w:hAnsi="Times New Roman"/>
          <w:color w:val="000000"/>
          <w:sz w:val="28"/>
          <w:lang w:val="ru-RU"/>
        </w:rPr>
        <w:t>спортивно-оздоровительной деятельностью;</w:t>
      </w:r>
    </w:p>
    <w:p>
      <w:pPr>
        <w:pStyle w:val="Normal"/>
        <w:spacing w:lineRule="exact" w:line="264" w:before="0" w:after="0"/>
        <w:ind w:firstLine="60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pPr>
        <w:pStyle w:val="Normal"/>
        <w:spacing w:lineRule="exact" w:line="264" w:before="0" w:after="0"/>
        <w:ind w:firstLine="600"/>
        <w:jc w:val="both"/>
        <w:rPr>
          <w:lang w:val="ru-RU"/>
        </w:rPr>
      </w:pPr>
      <w:r>
        <w:rPr>
          <w:rFonts w:ascii="Times New Roman" w:hAnsi="Times New Roman"/>
          <w:color w:val="000000"/>
          <w:sz w:val="28"/>
          <w:lang w:val="ru-RU"/>
        </w:rPr>
        <w:t xml:space="preserve">6) </w:t>
      </w:r>
      <w:r>
        <w:rPr>
          <w:rFonts w:ascii="Times New Roman" w:hAnsi="Times New Roman"/>
          <w:b/>
          <w:color w:val="000000"/>
          <w:sz w:val="28"/>
          <w:lang w:val="ru-RU"/>
        </w:rPr>
        <w:t>трудового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к труду, осознание приобретённых умений и навыков, трудолюбие;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pStyle w:val="Normal"/>
        <w:spacing w:lineRule="exact" w:line="264" w:before="0" w:after="0"/>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pStyle w:val="Normal"/>
        <w:spacing w:lineRule="exact" w:line="264" w:before="0" w:after="0"/>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w:t>
      </w:r>
    </w:p>
    <w:p>
      <w:pPr>
        <w:pStyle w:val="Normal"/>
        <w:spacing w:lineRule="exact" w:line="264" w:before="0" w:after="0"/>
        <w:ind w:firstLine="600"/>
        <w:jc w:val="both"/>
        <w:rPr>
          <w:lang w:val="ru-RU"/>
        </w:rPr>
      </w:pPr>
      <w:r>
        <w:rPr>
          <w:rFonts w:ascii="Times New Roman" w:hAnsi="Times New Roman"/>
          <w:color w:val="000000"/>
          <w:sz w:val="28"/>
          <w:lang w:val="ru-RU"/>
        </w:rPr>
        <w:t xml:space="preserve">7) </w:t>
      </w:r>
      <w:r>
        <w:rPr>
          <w:rFonts w:ascii="Times New Roman" w:hAnsi="Times New Roman"/>
          <w:b/>
          <w:color w:val="000000"/>
          <w:sz w:val="28"/>
          <w:lang w:val="ru-RU"/>
        </w:rPr>
        <w:t>экологического воспитания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pStyle w:val="Normal"/>
        <w:spacing w:lineRule="exact" w:line="264" w:before="0" w:after="0"/>
        <w:ind w:firstLine="600"/>
        <w:jc w:val="both"/>
        <w:rPr>
          <w:lang w:val="ru-RU"/>
        </w:rPr>
      </w:pPr>
      <w:r>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pPr>
        <w:pStyle w:val="Normal"/>
        <w:spacing w:lineRule="exact" w:line="264" w:before="0" w:after="0"/>
        <w:ind w:firstLine="600"/>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w:t>
      </w:r>
    </w:p>
    <w:p>
      <w:pPr>
        <w:pStyle w:val="Normal"/>
        <w:spacing w:lineRule="exact" w:line="264" w:before="0" w:after="0"/>
        <w:ind w:firstLine="600"/>
        <w:jc w:val="both"/>
        <w:rPr>
          <w:lang w:val="ru-RU"/>
        </w:rPr>
      </w:pPr>
      <w:r>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pPr>
        <w:pStyle w:val="Normal"/>
        <w:spacing w:lineRule="exact" w:line="264" w:before="0" w:after="0"/>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8) </w:t>
      </w:r>
      <w:r>
        <w:rPr>
          <w:rFonts w:ascii="Times New Roman" w:hAnsi="Times New Roman"/>
          <w:b/>
          <w:color w:val="000000"/>
          <w:sz w:val="28"/>
          <w:lang w:val="ru-RU"/>
        </w:rPr>
        <w:t>ценности научного познания</w:t>
      </w:r>
      <w:r>
        <w:rPr>
          <w:rFonts w:ascii="Times New Roman" w:hAnsi="Times New Roman"/>
          <w:color w:val="000000"/>
          <w:sz w:val="28"/>
          <w:lang w:val="ru-RU"/>
        </w:rPr>
        <w:t>:</w:t>
      </w:r>
    </w:p>
    <w:p>
      <w:pPr>
        <w:pStyle w:val="Normal"/>
        <w:spacing w:lineRule="exact" w:line="264" w:before="0" w:after="0"/>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pStyle w:val="Normal"/>
        <w:spacing w:lineRule="exact" w:line="264" w:before="0" w:after="0"/>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pPr>
        <w:pStyle w:val="Normal"/>
        <w:spacing w:lineRule="exact" w:line="264" w:before="0" w:after="0"/>
        <w:ind w:firstLine="600"/>
        <w:jc w:val="both"/>
        <w:rPr>
          <w:lang w:val="ru-RU"/>
        </w:rPr>
      </w:pPr>
      <w:r>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pPr>
        <w:pStyle w:val="Normal"/>
        <w:spacing w:before="0" w:after="0"/>
        <w:ind w:left="120" w:hanging="0"/>
        <w:rPr>
          <w:lang w:val="ru-RU"/>
        </w:rPr>
      </w:pPr>
      <w:r>
        <w:rPr>
          <w:lang w:val="ru-RU"/>
        </w:rPr>
      </w:r>
      <w:bookmarkStart w:id="14" w:name="_Toc137510620"/>
      <w:bookmarkStart w:id="15" w:name="_Toc137510620"/>
      <w:bookmarkEnd w:id="15"/>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exact" w:line="264" w:before="0" w:after="0"/>
        <w:ind w:firstLine="600"/>
        <w:jc w:val="both"/>
        <w:rPr>
          <w:lang w:val="ru-RU"/>
        </w:rPr>
      </w:pPr>
      <w:bookmarkStart w:id="16" w:name="_Toc134720971"/>
      <w:bookmarkEnd w:id="16"/>
      <w:r>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Normal"/>
        <w:spacing w:lineRule="exact"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w:t>
      </w:r>
      <w:r>
        <w:rPr>
          <w:rFonts w:ascii="Times New Roman" w:hAnsi="Times New Roman"/>
          <w:i/>
          <w:color w:val="000000"/>
          <w:sz w:val="28"/>
          <w:lang w:val="ru-RU"/>
        </w:rPr>
        <w:t>следующие 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pPr>
        <w:pStyle w:val="Normal"/>
        <w:spacing w:lineRule="exact" w:line="264" w:before="0" w:after="0"/>
        <w:ind w:firstLine="600"/>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pPr>
        <w:pStyle w:val="Normal"/>
        <w:spacing w:lineRule="exact" w:line="264" w:before="0" w:after="0"/>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выявлять закономерности и противоречия в рассматриваемых явлениях; </w:t>
      </w:r>
    </w:p>
    <w:p>
      <w:pPr>
        <w:pStyle w:val="Normal"/>
        <w:spacing w:lineRule="exact" w:line="264" w:before="0" w:after="0"/>
        <w:ind w:firstLine="600"/>
        <w:jc w:val="both"/>
        <w:rPr>
          <w:lang w:val="ru-RU"/>
        </w:rPr>
      </w:pPr>
      <w:r>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pPr>
        <w:pStyle w:val="Normal"/>
        <w:spacing w:lineRule="exact" w:line="264" w:before="0" w:after="0"/>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pPr>
        <w:pStyle w:val="Normal"/>
        <w:spacing w:lineRule="exact" w:line="264" w:before="0" w:after="0"/>
        <w:ind w:firstLine="600"/>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базовые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pStyle w:val="Normal"/>
        <w:spacing w:lineRule="exact" w:line="264" w:before="0" w:after="0"/>
        <w:ind w:firstLine="600"/>
        <w:jc w:val="both"/>
        <w:rPr>
          <w:lang w:val="ru-RU"/>
        </w:rPr>
      </w:pPr>
      <w:r>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pStyle w:val="Normal"/>
        <w:spacing w:lineRule="exact" w:line="264" w:before="0" w:after="0"/>
        <w:ind w:firstLine="600"/>
        <w:jc w:val="both"/>
        <w:rPr>
          <w:lang w:val="ru-RU"/>
        </w:rPr>
      </w:pPr>
      <w:r>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pPr>
        <w:pStyle w:val="Normal"/>
        <w:spacing w:lineRule="exact" w:line="264" w:before="0" w:after="0"/>
        <w:ind w:firstLine="600"/>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pPr>
        <w:pStyle w:val="Normal"/>
        <w:spacing w:lineRule="exact" w:line="264" w:before="0" w:after="0"/>
        <w:ind w:firstLine="600"/>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pStyle w:val="Normal"/>
        <w:spacing w:lineRule="exact" w:line="264" w:before="0" w:after="0"/>
        <w:ind w:firstLine="600"/>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Normal"/>
        <w:spacing w:lineRule="exact" w:line="264" w:before="0" w:after="0"/>
        <w:ind w:firstLine="600"/>
        <w:jc w:val="both"/>
        <w:rPr>
          <w:lang w:val="ru-RU"/>
        </w:rPr>
      </w:pPr>
      <w:r>
        <w:rPr>
          <w:rFonts w:ascii="Times New Roman" w:hAnsi="Times New Roman"/>
          <w:color w:val="000000"/>
          <w:sz w:val="28"/>
          <w:lang w:val="ru-RU"/>
        </w:rPr>
        <w:t>давать оценку новым ситуациям, оценивать приобретённый опыт;</w:t>
      </w:r>
    </w:p>
    <w:p>
      <w:pPr>
        <w:pStyle w:val="Normal"/>
        <w:spacing w:lineRule="exact" w:line="264" w:before="0" w:after="0"/>
        <w:ind w:firstLine="600"/>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pPr>
        <w:pStyle w:val="Normal"/>
        <w:spacing w:lineRule="exact" w:line="264" w:before="0" w:after="0"/>
        <w:ind w:firstLine="600"/>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pPr>
        <w:pStyle w:val="Normal"/>
        <w:spacing w:lineRule="exact" w:line="264" w:before="0" w:after="0"/>
        <w:ind w:firstLine="600"/>
        <w:jc w:val="both"/>
        <w:rPr>
          <w:lang w:val="ru-RU"/>
        </w:rPr>
      </w:pPr>
      <w:r>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i/>
          <w:color w:val="000000"/>
          <w:sz w:val="28"/>
          <w:lang w:val="ru-RU"/>
        </w:rPr>
        <w:t>умения работать с информацией</w:t>
      </w:r>
      <w:r>
        <w:rPr>
          <w:rFonts w:ascii="Times New Roman" w:hAnsi="Times New Roman"/>
          <w:color w:val="000000"/>
          <w:sz w:val="28"/>
          <w:lang w:val="ru-RU"/>
        </w:rPr>
        <w:t xml:space="preserve"> как часть познавательных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 </w:t>
      </w:r>
      <w:r>
        <w:rPr>
          <w:rFonts w:ascii="Times New Roman" w:hAnsi="Times New Roman"/>
          <w:color w:val="000000"/>
          <w:sz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pPr>
        <w:pStyle w:val="Normal"/>
        <w:spacing w:lineRule="exact" w:line="264" w:before="0" w:after="0"/>
        <w:ind w:firstLine="600"/>
        <w:jc w:val="both"/>
        <w:rPr>
          <w:lang w:val="ru-RU"/>
        </w:rPr>
      </w:pPr>
      <w:r>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pPr>
        <w:pStyle w:val="Normal"/>
        <w:spacing w:lineRule="exact" w:line="264" w:before="0" w:after="0"/>
        <w:ind w:firstLine="600"/>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spacing w:lineRule="exact" w:line="264" w:before="0" w:after="0"/>
        <w:ind w:firstLine="600"/>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pPr>
        <w:pStyle w:val="Normal"/>
        <w:spacing w:lineRule="exact"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exact" w:line="264" w:before="0" w:after="0"/>
        <w:ind w:firstLine="600"/>
        <w:jc w:val="both"/>
        <w:rPr>
          <w:lang w:val="ru-RU"/>
        </w:rPr>
      </w:pPr>
      <w:r>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осуществлять коммуникации во всех сферах жизни;</w:t>
      </w:r>
    </w:p>
    <w:p>
      <w:pPr>
        <w:pStyle w:val="Normal"/>
        <w:spacing w:lineRule="exact" w:line="264" w:before="0" w:after="0"/>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pStyle w:val="Normal"/>
        <w:spacing w:lineRule="exact" w:line="264" w:before="0" w:after="0"/>
        <w:ind w:firstLine="600"/>
        <w:jc w:val="both"/>
        <w:rPr>
          <w:lang w:val="ru-RU"/>
        </w:rPr>
      </w:pPr>
      <w:r>
        <w:rPr>
          <w:rFonts w:ascii="Times New Roman" w:hAnsi="Times New Roman"/>
          <w:color w:val="000000"/>
          <w:sz w:val="28"/>
          <w:lang w:val="ru-RU"/>
        </w:rPr>
        <w:t xml:space="preserve">владеть различными способами общения и взаимодействия; </w:t>
      </w:r>
    </w:p>
    <w:p>
      <w:pPr>
        <w:pStyle w:val="Normal"/>
        <w:spacing w:lineRule="exact" w:line="264" w:before="0" w:after="0"/>
        <w:ind w:firstLine="600"/>
        <w:jc w:val="both"/>
        <w:rPr>
          <w:lang w:val="ru-RU"/>
        </w:rPr>
      </w:pPr>
      <w:r>
        <w:rPr>
          <w:rFonts w:ascii="Times New Roman" w:hAnsi="Times New Roman"/>
          <w:color w:val="000000"/>
          <w:sz w:val="28"/>
          <w:lang w:val="ru-RU"/>
        </w:rPr>
        <w:t>аргументированно вести диалог, уметь смягчать конфликтные ситуации;</w:t>
      </w:r>
    </w:p>
    <w:p>
      <w:pPr>
        <w:pStyle w:val="Normal"/>
        <w:spacing w:lineRule="exact" w:line="264" w:before="0" w:after="0"/>
        <w:ind w:firstLine="600"/>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pPr>
        <w:pStyle w:val="Normal"/>
        <w:spacing w:lineRule="exact"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самоорганизации</w:t>
      </w:r>
      <w:r>
        <w:rPr>
          <w:rFonts w:ascii="Times New Roman" w:hAnsi="Times New Roman"/>
          <w:color w:val="000000"/>
          <w:sz w:val="28"/>
          <w:lang w:val="ru-RU"/>
        </w:rPr>
        <w:t xml:space="preserve"> как часть регулятивных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pStyle w:val="Normal"/>
        <w:spacing w:lineRule="exact" w:line="264" w:before="0" w:after="0"/>
        <w:ind w:firstLine="600"/>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pPr>
        <w:pStyle w:val="Normal"/>
        <w:spacing w:lineRule="exact" w:line="264" w:before="0" w:after="0"/>
        <w:ind w:firstLine="600"/>
        <w:jc w:val="both"/>
        <w:rPr>
          <w:lang w:val="ru-RU"/>
        </w:rPr>
      </w:pPr>
      <w:r>
        <w:rPr>
          <w:rFonts w:ascii="Times New Roman" w:hAnsi="Times New Roman"/>
          <w:color w:val="000000"/>
          <w:sz w:val="28"/>
          <w:lang w:val="ru-RU"/>
        </w:rPr>
        <w:t>давать оценку новым ситуациям;</w:t>
      </w:r>
    </w:p>
    <w:p>
      <w:pPr>
        <w:pStyle w:val="Normal"/>
        <w:spacing w:lineRule="exact" w:line="264" w:before="0" w:after="0"/>
        <w:ind w:firstLine="600"/>
        <w:jc w:val="both"/>
        <w:rPr>
          <w:lang w:val="ru-RU"/>
        </w:rPr>
      </w:pPr>
      <w:r>
        <w:rPr>
          <w:rFonts w:ascii="Times New Roman" w:hAnsi="Times New Roman"/>
          <w:color w:val="000000"/>
          <w:sz w:val="28"/>
          <w:lang w:val="ru-RU"/>
        </w:rPr>
        <w:t>расширять рамки учебного предмета на основе личных предпочтений;</w:t>
      </w:r>
    </w:p>
    <w:p>
      <w:pPr>
        <w:pStyle w:val="Normal"/>
        <w:spacing w:lineRule="exact" w:line="264" w:before="0" w:after="0"/>
        <w:ind w:firstLine="600"/>
        <w:jc w:val="both"/>
        <w:rPr>
          <w:lang w:val="ru-RU"/>
        </w:rPr>
      </w:pPr>
      <w:r>
        <w:rPr>
          <w:rFonts w:ascii="Times New Roman" w:hAnsi="Times New Roman"/>
          <w:color w:val="000000"/>
          <w:sz w:val="28"/>
          <w:lang w:val="ru-RU"/>
        </w:rPr>
        <w:t>делать осознанный выбор, аргументировать его, брать ответственность за решение;</w:t>
      </w:r>
    </w:p>
    <w:p>
      <w:pPr>
        <w:pStyle w:val="Normal"/>
        <w:spacing w:lineRule="exact" w:line="264" w:before="0" w:after="0"/>
        <w:ind w:firstLine="600"/>
        <w:jc w:val="both"/>
        <w:rPr>
          <w:lang w:val="ru-RU"/>
        </w:rPr>
      </w:pPr>
      <w:r>
        <w:rPr>
          <w:rFonts w:ascii="Times New Roman" w:hAnsi="Times New Roman"/>
          <w:color w:val="000000"/>
          <w:sz w:val="28"/>
          <w:lang w:val="ru-RU"/>
        </w:rPr>
        <w:t>оценивать приобретённый опыт;</w:t>
      </w:r>
    </w:p>
    <w:p>
      <w:pPr>
        <w:pStyle w:val="Normal"/>
        <w:spacing w:lineRule="exact" w:line="264" w:before="0" w:after="0"/>
        <w:ind w:firstLine="600"/>
        <w:jc w:val="both"/>
        <w:rPr>
          <w:lang w:val="ru-RU"/>
        </w:rPr>
      </w:pPr>
      <w:r>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pPr>
        <w:pStyle w:val="Normal"/>
        <w:spacing w:lineRule="exact" w:line="264" w:before="0" w:after="0"/>
        <w:ind w:firstLine="600"/>
        <w:jc w:val="both"/>
        <w:rPr>
          <w:lang w:val="ru-RU"/>
        </w:rPr>
      </w:pPr>
      <w:r>
        <w:rPr>
          <w:rFonts w:ascii="Times New Roman" w:hAnsi="Times New Roman"/>
          <w:color w:val="000000"/>
          <w:sz w:val="28"/>
          <w:lang w:val="ru-RU"/>
        </w:rPr>
        <w:t>постоянно повышать свой образовательный и культурный уровень;</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самоконтроля, принятия себя и других</w:t>
      </w:r>
      <w:r>
        <w:rPr>
          <w:rFonts w:ascii="Times New Roman" w:hAnsi="Times New Roman"/>
          <w:color w:val="000000"/>
          <w:sz w:val="28"/>
          <w:lang w:val="ru-RU"/>
        </w:rPr>
        <w:t xml:space="preserve"> как часть регулятивных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pPr>
        <w:pStyle w:val="Normal"/>
        <w:spacing w:lineRule="exact" w:line="264" w:before="0" w:after="0"/>
        <w:ind w:firstLine="600"/>
        <w:jc w:val="both"/>
        <w:rPr>
          <w:lang w:val="ru-RU"/>
        </w:rPr>
      </w:pPr>
      <w:r>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pPr>
        <w:pStyle w:val="Normal"/>
        <w:spacing w:lineRule="exact" w:line="264" w:before="0" w:after="0"/>
        <w:ind w:firstLine="600"/>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pPr>
        <w:pStyle w:val="Normal"/>
        <w:spacing w:lineRule="exact" w:line="264" w:before="0" w:after="0"/>
        <w:ind w:firstLine="600"/>
        <w:jc w:val="both"/>
        <w:rPr>
          <w:lang w:val="ru-RU"/>
        </w:rPr>
      </w:pPr>
      <w:r>
        <w:rPr>
          <w:rFonts w:ascii="Times New Roman" w:hAnsi="Times New Roman"/>
          <w:color w:val="000000"/>
          <w:sz w:val="28"/>
          <w:lang w:val="ru-RU"/>
        </w:rPr>
        <w:t>уметь оценивать риски и своевременно принимать решения по их снижению;</w:t>
      </w:r>
    </w:p>
    <w:p>
      <w:pPr>
        <w:pStyle w:val="Normal"/>
        <w:spacing w:lineRule="exact" w:line="264" w:before="0" w:after="0"/>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принимать себя, понимая свои недостатки и достоинства;</w:t>
      </w:r>
    </w:p>
    <w:p>
      <w:pPr>
        <w:pStyle w:val="Normal"/>
        <w:spacing w:lineRule="exact" w:line="264" w:before="0" w:after="0"/>
        <w:ind w:firstLine="600"/>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признавать своё право и право других на ошибки;</w:t>
      </w:r>
    </w:p>
    <w:p>
      <w:pPr>
        <w:pStyle w:val="Normal"/>
        <w:spacing w:lineRule="exact" w:line="264" w:before="0" w:after="0"/>
        <w:ind w:firstLine="600"/>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pPr>
        <w:pStyle w:val="Normal"/>
        <w:spacing w:lineRule="exact"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умения </w:t>
      </w:r>
      <w:r>
        <w:rPr>
          <w:rFonts w:ascii="Times New Roman" w:hAnsi="Times New Roman"/>
          <w:i/>
          <w:color w:val="000000"/>
          <w:sz w:val="28"/>
          <w:lang w:val="ru-RU"/>
        </w:rPr>
        <w:t>совместной деятельности</w:t>
      </w:r>
      <w:r>
        <w:rPr>
          <w:rFonts w:ascii="Times New Roman" w:hAnsi="Times New Roman"/>
          <w:color w:val="000000"/>
          <w:sz w:val="28"/>
          <w:lang w:val="ru-RU"/>
        </w:rPr>
        <w:t xml:space="preserve"> как часть коммуникативных универсальных учебных действий:</w:t>
      </w:r>
    </w:p>
    <w:p>
      <w:pPr>
        <w:pStyle w:val="Normal"/>
        <w:spacing w:lineRule="exact" w:line="264" w:before="0" w:after="0"/>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pPr>
        <w:pStyle w:val="Normal"/>
        <w:spacing w:lineRule="exact" w:line="264" w:before="0" w:after="0"/>
        <w:ind w:firstLine="600"/>
        <w:jc w:val="both"/>
        <w:rPr>
          <w:lang w:val="ru-RU"/>
        </w:rPr>
      </w:pPr>
      <w:r>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pStyle w:val="Normal"/>
        <w:spacing w:lineRule="exact" w:line="264" w:before="0" w:after="0"/>
        <w:ind w:firstLine="600"/>
        <w:jc w:val="both"/>
        <w:rPr>
          <w:lang w:val="ru-RU"/>
        </w:rPr>
      </w:pPr>
      <w:r>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pPr>
        <w:pStyle w:val="Normal"/>
        <w:spacing w:lineRule="exact" w:line="264" w:before="0" w:after="0"/>
        <w:ind w:firstLine="600"/>
        <w:jc w:val="both"/>
        <w:rPr>
          <w:lang w:val="ru-RU"/>
        </w:rPr>
      </w:pPr>
      <w:r>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pPr>
        <w:pStyle w:val="Normal"/>
        <w:spacing w:before="0" w:after="0"/>
        <w:ind w:left="120" w:hanging="0"/>
        <w:rPr>
          <w:lang w:val="ru-RU"/>
        </w:rPr>
      </w:pPr>
      <w:r>
        <w:rPr>
          <w:lang w:val="ru-RU"/>
        </w:rPr>
      </w:r>
      <w:bookmarkStart w:id="17" w:name="_Toc137510621"/>
      <w:bookmarkStart w:id="18" w:name="_Toc137510621"/>
      <w:bookmarkEnd w:id="18"/>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exact"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10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pPr>
        <w:pStyle w:val="Normal"/>
        <w:spacing w:lineRule="exact" w:line="264" w:before="0" w:after="0"/>
        <w:ind w:firstLine="600"/>
        <w:jc w:val="both"/>
        <w:rPr>
          <w:lang w:val="ru-RU"/>
        </w:rPr>
      </w:pPr>
      <w:r>
        <w:rPr>
          <w:rFonts w:ascii="Times New Roman" w:hAnsi="Times New Roman"/>
          <w:b/>
          <w:i/>
          <w:color w:val="000000"/>
          <w:sz w:val="28"/>
          <w:lang w:val="ru-RU"/>
        </w:rPr>
        <w:t xml:space="preserve">Раздел «Знания о физической культуре»: </w:t>
      </w:r>
    </w:p>
    <w:p>
      <w:pPr>
        <w:pStyle w:val="Normal"/>
        <w:spacing w:lineRule="exact" w:line="264" w:before="0" w:after="0"/>
        <w:ind w:firstLine="600"/>
        <w:jc w:val="both"/>
        <w:rPr>
          <w:lang w:val="ru-RU"/>
        </w:rPr>
      </w:pPr>
      <w:r>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pPr>
        <w:pStyle w:val="Normal"/>
        <w:spacing w:lineRule="exact" w:line="264" w:before="0" w:after="0"/>
        <w:ind w:firstLine="600"/>
        <w:jc w:val="both"/>
        <w:rPr>
          <w:lang w:val="ru-RU"/>
        </w:rPr>
      </w:pPr>
      <w:r>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pPr>
        <w:pStyle w:val="Normal"/>
        <w:spacing w:lineRule="exact" w:line="264" w:before="0" w:after="0"/>
        <w:ind w:firstLine="600"/>
        <w:jc w:val="both"/>
        <w:rPr>
          <w:lang w:val="ru-RU"/>
        </w:rPr>
      </w:pPr>
      <w:r>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pPr>
        <w:pStyle w:val="Normal"/>
        <w:spacing w:lineRule="exact" w:line="264" w:before="0" w:after="0"/>
        <w:ind w:firstLine="600"/>
        <w:jc w:val="both"/>
        <w:rPr>
          <w:lang w:val="ru-RU"/>
        </w:rPr>
      </w:pPr>
      <w:r>
        <w:rPr>
          <w:rFonts w:ascii="Times New Roman" w:hAnsi="Times New Roman"/>
          <w:b/>
          <w:i/>
          <w:color w:val="000000"/>
          <w:sz w:val="28"/>
          <w:lang w:val="ru-RU"/>
        </w:rPr>
        <w:t>Раздел «Организация самостоятельных занятий»:</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pPr>
        <w:pStyle w:val="Normal"/>
        <w:spacing w:lineRule="exact" w:line="264" w:before="0" w:after="0"/>
        <w:ind w:firstLine="600"/>
        <w:jc w:val="both"/>
        <w:rPr>
          <w:lang w:val="ru-RU"/>
        </w:rPr>
      </w:pPr>
      <w:r>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pPr>
        <w:pStyle w:val="Normal"/>
        <w:spacing w:lineRule="exact" w:line="264" w:before="0" w:after="0"/>
        <w:ind w:firstLine="600"/>
        <w:jc w:val="both"/>
        <w:rPr>
          <w:lang w:val="ru-RU"/>
        </w:rPr>
      </w:pPr>
      <w:r>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pPr>
        <w:pStyle w:val="Normal"/>
        <w:spacing w:lineRule="exact" w:line="264" w:before="0" w:after="0"/>
        <w:ind w:firstLine="600"/>
        <w:jc w:val="both"/>
        <w:rPr>
          <w:lang w:val="ru-RU"/>
        </w:rPr>
      </w:pPr>
      <w:r>
        <w:rPr>
          <w:rFonts w:ascii="Times New Roman" w:hAnsi="Times New Roman"/>
          <w:b/>
          <w:i/>
          <w:color w:val="000000"/>
          <w:sz w:val="28"/>
          <w:lang w:val="ru-RU"/>
        </w:rPr>
        <w:t>Раздел «Физическое совершенствование»: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pStyle w:val="Normal"/>
        <w:spacing w:lineRule="exact" w:line="264" w:before="0" w:after="0"/>
        <w:ind w:firstLine="600"/>
        <w:jc w:val="both"/>
        <w:rPr>
          <w:lang w:val="ru-RU"/>
        </w:rPr>
      </w:pPr>
      <w:r>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pPr>
        <w:pStyle w:val="Normal"/>
        <w:spacing w:lineRule="exact" w:line="264" w:before="0" w:after="0"/>
        <w:ind w:firstLine="600"/>
        <w:jc w:val="both"/>
        <w:rPr>
          <w:lang w:val="ru-RU"/>
        </w:rPr>
      </w:pPr>
      <w:r>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pPr>
        <w:pStyle w:val="Normal"/>
        <w:spacing w:lineRule="exact" w:line="264" w:before="0" w:after="0"/>
        <w:ind w:firstLine="600"/>
        <w:jc w:val="both"/>
        <w:rPr>
          <w:lang w:val="ru-RU"/>
        </w:rPr>
      </w:pPr>
      <w:r>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pPr>
        <w:pStyle w:val="Normal"/>
        <w:spacing w:lineRule="exact" w:line="264" w:before="0" w:after="0"/>
        <w:ind w:firstLine="600"/>
        <w:jc w:val="both"/>
        <w:rPr>
          <w:lang w:val="ru-RU"/>
        </w:rPr>
      </w:pPr>
      <w:r>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pPr>
        <w:pStyle w:val="Normal"/>
        <w:spacing w:lineRule="exact" w:line="264" w:before="0" w:after="0"/>
        <w:ind w:left="120" w:hanging="0"/>
        <w:jc w:val="both"/>
        <w:rPr>
          <w:lang w:val="ru-RU"/>
        </w:rPr>
      </w:pPr>
      <w:r>
        <w:rPr>
          <w:lang w:val="ru-RU"/>
        </w:rPr>
      </w:r>
    </w:p>
    <w:p>
      <w:pPr>
        <w:pStyle w:val="Normal"/>
        <w:spacing w:lineRule="exact"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pPr>
        <w:pStyle w:val="Normal"/>
        <w:spacing w:lineRule="exact" w:line="264" w:before="0" w:after="0"/>
        <w:ind w:firstLine="600"/>
        <w:jc w:val="both"/>
        <w:rPr>
          <w:lang w:val="ru-RU"/>
        </w:rPr>
      </w:pPr>
      <w:r>
        <w:rPr>
          <w:rFonts w:ascii="Times New Roman" w:hAnsi="Times New Roman"/>
          <w:b/>
          <w:i/>
          <w:color w:val="000000"/>
          <w:sz w:val="28"/>
          <w:lang w:val="ru-RU"/>
        </w:rPr>
        <w:t xml:space="preserve">Раздел «Знания о физической культуре»: </w:t>
      </w:r>
    </w:p>
    <w:p>
      <w:pPr>
        <w:pStyle w:val="Normal"/>
        <w:spacing w:lineRule="exact" w:line="264" w:before="0" w:after="0"/>
        <w:ind w:firstLine="600"/>
        <w:jc w:val="both"/>
        <w:rPr>
          <w:lang w:val="ru-RU"/>
        </w:rPr>
      </w:pPr>
      <w:r>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pPr>
        <w:pStyle w:val="Normal"/>
        <w:spacing w:lineRule="exact" w:line="264" w:before="0" w:after="0"/>
        <w:ind w:firstLine="600"/>
        <w:jc w:val="both"/>
        <w:rPr>
          <w:lang w:val="ru-RU"/>
        </w:rPr>
      </w:pPr>
      <w:r>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pPr>
        <w:pStyle w:val="Normal"/>
        <w:spacing w:lineRule="exact" w:line="264" w:before="0" w:after="0"/>
        <w:ind w:firstLine="600"/>
        <w:jc w:val="both"/>
        <w:rPr>
          <w:lang w:val="ru-RU"/>
        </w:rPr>
      </w:pPr>
      <w:r>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pPr>
        <w:pStyle w:val="Normal"/>
        <w:spacing w:lineRule="exact" w:line="264" w:before="0" w:after="0"/>
        <w:ind w:firstLine="600"/>
        <w:jc w:val="both"/>
        <w:rPr>
          <w:lang w:val="ru-RU"/>
        </w:rPr>
      </w:pPr>
      <w:r>
        <w:rPr>
          <w:rFonts w:ascii="Times New Roman" w:hAnsi="Times New Roman"/>
          <w:b/>
          <w:i/>
          <w:color w:val="000000"/>
          <w:sz w:val="28"/>
          <w:lang w:val="ru-RU"/>
        </w:rPr>
        <w:t>Раздел «Организация самостоятельных занятий»:</w:t>
      </w:r>
    </w:p>
    <w:p>
      <w:pPr>
        <w:pStyle w:val="Normal"/>
        <w:spacing w:lineRule="exact" w:line="264" w:before="0" w:after="0"/>
        <w:ind w:firstLine="600"/>
        <w:jc w:val="both"/>
        <w:rPr>
          <w:lang w:val="ru-RU"/>
        </w:rPr>
      </w:pPr>
      <w:r>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pPr>
        <w:pStyle w:val="Normal"/>
        <w:spacing w:lineRule="exact" w:line="264" w:before="0" w:after="0"/>
        <w:ind w:firstLine="600"/>
        <w:jc w:val="both"/>
        <w:rPr>
          <w:lang w:val="ru-RU"/>
        </w:rPr>
      </w:pPr>
      <w:r>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pPr>
        <w:pStyle w:val="Normal"/>
        <w:spacing w:lineRule="exact" w:line="264" w:before="0" w:after="0"/>
        <w:ind w:firstLine="600"/>
        <w:jc w:val="both"/>
        <w:rPr>
          <w:lang w:val="ru-RU"/>
        </w:rPr>
      </w:pPr>
      <w:r>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pPr>
        <w:pStyle w:val="Normal"/>
        <w:spacing w:lineRule="exact" w:line="264" w:before="0" w:after="0"/>
        <w:ind w:firstLine="600"/>
        <w:jc w:val="both"/>
        <w:rPr>
          <w:lang w:val="ru-RU"/>
        </w:rPr>
      </w:pPr>
      <w:r>
        <w:rPr>
          <w:rFonts w:ascii="Times New Roman" w:hAnsi="Times New Roman"/>
          <w:b/>
          <w:i/>
          <w:color w:val="000000"/>
          <w:sz w:val="28"/>
          <w:lang w:val="ru-RU"/>
        </w:rPr>
        <w:t>Раздел «Физическое совершенствование»:</w:t>
      </w:r>
    </w:p>
    <w:p>
      <w:pPr>
        <w:pStyle w:val="Normal"/>
        <w:spacing w:lineRule="exact" w:line="264" w:before="0" w:after="0"/>
        <w:ind w:firstLine="600"/>
        <w:jc w:val="both"/>
        <w:rPr>
          <w:lang w:val="ru-RU"/>
        </w:rPr>
      </w:pPr>
      <w:r>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pStyle w:val="Normal"/>
        <w:spacing w:lineRule="exact" w:line="264" w:before="0" w:after="0"/>
        <w:ind w:firstLine="600"/>
        <w:jc w:val="both"/>
        <w:rPr>
          <w:lang w:val="ru-RU"/>
        </w:rPr>
      </w:pPr>
      <w:r>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pPr>
        <w:pStyle w:val="Normal"/>
        <w:spacing w:lineRule="exact" w:line="264" w:before="0" w:after="0"/>
        <w:ind w:firstLine="600"/>
        <w:jc w:val="both"/>
        <w:rPr>
          <w:lang w:val="ru-RU"/>
        </w:rPr>
      </w:pPr>
      <w:r>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pPr>
        <w:pStyle w:val="Normal"/>
        <w:spacing w:lineRule="exact" w:line="264" w:before="0" w:after="0"/>
        <w:ind w:firstLine="600"/>
        <w:jc w:val="both"/>
        <w:rPr>
          <w:lang w:val="ru-RU"/>
        </w:rPr>
      </w:pPr>
      <w:r>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pPr>
        <w:sectPr>
          <w:type w:val="nextPage"/>
          <w:pgSz w:w="11906" w:h="16383"/>
          <w:pgMar w:left="1440" w:right="1440" w:gutter="0" w:header="0" w:top="1440" w:footer="0" w:bottom="1440"/>
          <w:pgNumType w:fmt="decimal"/>
          <w:formProt w:val="false"/>
          <w:textDirection w:val="lrTb"/>
          <w:docGrid w:type="default" w:linePitch="100" w:charSpace="16384"/>
        </w:sectPr>
        <w:pStyle w:val="Normal"/>
        <w:spacing w:lineRule="exact" w:line="264" w:before="0" w:after="0"/>
        <w:ind w:firstLine="600"/>
        <w:jc w:val="both"/>
        <w:rPr>
          <w:lang w:val="ru-RU"/>
        </w:rPr>
      </w:pPr>
      <w:bookmarkStart w:id="19" w:name="block-14966066_Копия_1"/>
      <w:r>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bookmarkStart w:id="20" w:name="block-14966066"/>
      <w:bookmarkEnd w:id="19"/>
    </w:p>
    <w:p>
      <w:pPr>
        <w:pStyle w:val="Normal"/>
        <w:spacing w:before="0" w:after="0"/>
        <w:ind w:left="120" w:hanging="0"/>
        <w:rPr/>
      </w:pPr>
      <w:bookmarkStart w:id="21" w:name="block-14966067"/>
      <w:bookmarkEnd w:id="20"/>
      <w:bookmarkEnd w:id="21"/>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594" w:type="dxa"/>
        <w:jc w:val="left"/>
        <w:tblInd w:w="109" w:type="dxa"/>
        <w:tblLayout w:type="fixed"/>
        <w:tblCellMar>
          <w:top w:w="50" w:type="dxa"/>
          <w:left w:w="100" w:type="dxa"/>
          <w:bottom w:w="0" w:type="dxa"/>
          <w:right w:w="108" w:type="dxa"/>
        </w:tblCellMar>
        <w:tblLook w:noVBand="1" w:val="04a0" w:noHBand="0" w:lastColumn="0" w:firstColumn="1" w:lastRow="0" w:firstRow="1"/>
      </w:tblPr>
      <w:tblGrid>
        <w:gridCol w:w="728"/>
        <w:gridCol w:w="2560"/>
        <w:gridCol w:w="1422"/>
        <w:gridCol w:w="2455"/>
        <w:gridCol w:w="2580"/>
        <w:gridCol w:w="3848"/>
      </w:tblGrid>
      <w:tr>
        <w:trPr>
          <w:trHeight w:val="144" w:hRule="atLeast"/>
        </w:trPr>
        <w:tc>
          <w:tcPr>
            <w:tcW w:w="7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pPr>
            <w:r>
              <w:rPr/>
            </w:r>
          </w:p>
        </w:tc>
        <w:tc>
          <w:tcPr>
            <w:tcW w:w="64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38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72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560"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384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как средство укрепления здоровья человека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ФИЗИЧЕСКОЕ СОВЕРШЕНСТВОВАНИЕ</w:t>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Физкультурно-оздоровительная деятельность</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Футбол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Баскетбол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Волейбол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23</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Модуль «Спортивная и физическая подготовка»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Спортивная подготовка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Базовая физическая подготовка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35</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35</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16384"/>
        </w:sectPr>
      </w:pP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594" w:type="dxa"/>
        <w:jc w:val="left"/>
        <w:tblInd w:w="109" w:type="dxa"/>
        <w:tblLayout w:type="fixed"/>
        <w:tblCellMar>
          <w:top w:w="50" w:type="dxa"/>
          <w:left w:w="100" w:type="dxa"/>
          <w:bottom w:w="0" w:type="dxa"/>
          <w:right w:w="108" w:type="dxa"/>
        </w:tblCellMar>
        <w:tblLook w:noVBand="1" w:val="04a0" w:noHBand="0" w:lastColumn="0" w:firstColumn="1" w:lastRow="0" w:firstRow="1"/>
      </w:tblPr>
      <w:tblGrid>
        <w:gridCol w:w="728"/>
        <w:gridCol w:w="2560"/>
        <w:gridCol w:w="1422"/>
        <w:gridCol w:w="2455"/>
        <w:gridCol w:w="2580"/>
        <w:gridCol w:w="3848"/>
      </w:tblGrid>
      <w:tr>
        <w:trPr>
          <w:trHeight w:val="144" w:hRule="atLeast"/>
        </w:trPr>
        <w:tc>
          <w:tcPr>
            <w:tcW w:w="7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Наименование разделов и тем программы</w:t>
            </w:r>
          </w:p>
          <w:p>
            <w:pPr>
              <w:pStyle w:val="Normal"/>
              <w:widowControl w:val="false"/>
              <w:spacing w:before="0" w:after="0"/>
              <w:ind w:left="135" w:hanging="0"/>
              <w:rPr/>
            </w:pPr>
            <w:r>
              <w:rPr/>
            </w:r>
          </w:p>
        </w:tc>
        <w:tc>
          <w:tcPr>
            <w:tcW w:w="64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38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72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560"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384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современного человека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Способы самостоятельной двигательной деятельности</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6</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7</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ФИЗИЧЕСКОЕ СОВЕРШЕНСТВОВАНИЕ</w:t>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Физкультурно-оздоровительная деятельность</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Футбол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Баскетбол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10</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Модуль «Спортивные игры». Волейбол</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12</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Итого по разделу</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28</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Модуль «Спортивная и физическая подготовка»</w:t>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4.1</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Спортивная подготовка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12</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16</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4.2</w:t>
            </w:r>
          </w:p>
        </w:tc>
        <w:tc>
          <w:tcPr>
            <w:tcW w:w="25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Базовая физическая подготовка</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13</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18</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Итого</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25</w:t>
            </w:r>
          </w:p>
        </w:tc>
        <w:tc>
          <w:tcPr>
            <w:tcW w:w="888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328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68</w:t>
            </w:r>
          </w:p>
        </w:tc>
        <w:tc>
          <w:tcPr>
            <w:tcW w:w="2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5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68</w:t>
            </w:r>
          </w:p>
        </w:tc>
        <w:tc>
          <w:tcPr>
            <w:tcW w:w="38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16384"/>
        </w:sectPr>
      </w:pPr>
    </w:p>
    <w:p>
      <w:pPr>
        <w:pStyle w:val="Normal"/>
        <w:spacing w:before="0" w:after="0"/>
        <w:ind w:left="120" w:hanging="0"/>
        <w:rPr/>
      </w:pPr>
      <w:r>
        <w:rPr>
          <w:rFonts w:ascii="Times New Roman" w:hAnsi="Times New Roman"/>
          <w:b/>
          <w:color w:val="000000"/>
          <w:sz w:val="28"/>
        </w:rPr>
        <w:t xml:space="preserve">ПОУРОЧНОЕ ПЛАНИРОВАНИЕ </w:t>
      </w: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594" w:type="dxa"/>
        <w:jc w:val="left"/>
        <w:tblInd w:w="109" w:type="dxa"/>
        <w:tblLayout w:type="fixed"/>
        <w:tblCellMar>
          <w:top w:w="50" w:type="dxa"/>
          <w:left w:w="100" w:type="dxa"/>
          <w:bottom w:w="0" w:type="dxa"/>
          <w:right w:w="108" w:type="dxa"/>
        </w:tblCellMar>
        <w:tblLook w:noVBand="1" w:val="04a0" w:noHBand="0" w:lastColumn="0" w:firstColumn="1" w:lastRow="0" w:firstRow="1"/>
      </w:tblPr>
      <w:tblGrid>
        <w:gridCol w:w="663"/>
        <w:gridCol w:w="2879"/>
        <w:gridCol w:w="1165"/>
        <w:gridCol w:w="2157"/>
        <w:gridCol w:w="2302"/>
        <w:gridCol w:w="1628"/>
        <w:gridCol w:w="2799"/>
      </w:tblGrid>
      <w:tr>
        <w:trPr>
          <w:trHeight w:val="144" w:hRule="atLeast"/>
        </w:trPr>
        <w:tc>
          <w:tcPr>
            <w:tcW w:w="66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87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Тема урока</w:t>
            </w:r>
          </w:p>
          <w:p>
            <w:pPr>
              <w:pStyle w:val="Normal"/>
              <w:widowControl w:val="false"/>
              <w:spacing w:before="0" w:after="0"/>
              <w:ind w:left="135" w:hanging="0"/>
              <w:rPr/>
            </w:pPr>
            <w:r>
              <w:rPr/>
            </w:r>
          </w:p>
        </w:tc>
        <w:tc>
          <w:tcPr>
            <w:tcW w:w="562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16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Дата изучения</w:t>
            </w:r>
          </w:p>
          <w:p>
            <w:pPr>
              <w:pStyle w:val="Normal"/>
              <w:widowControl w:val="false"/>
              <w:spacing w:before="0" w:after="0"/>
              <w:ind w:left="135" w:hanging="0"/>
              <w:rPr/>
            </w:pPr>
            <w:r>
              <w:rPr/>
            </w: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66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87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162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79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Истоки возникновения культуры как социального явления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как условие активной жизнедеятельности человека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Основы организации образа жизни современного человека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для профилактики нарушения и коррекции осанки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силовых и скоростных способностей средствами игры футбол.Техническая подготовка в футболе.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футбол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выносливости средствами игры футбол. Тактическая подготовка в футболе.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ведение мяча и во взаимодействии с партнером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удара по мячу в движении. Тренировочные игры по мини-футболу.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Тактическая подготовка в баскетболе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скоростных и силовых способностей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выносливости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ведение мяча и во взаимодействии с партнером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броска мяча в корзину в движении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броска мяча в корзину в движении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Тренировочные игры по баскетболу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Техника судейства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Техническая подготовка в волейболе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Тактическая подготовка в волейболе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Общефизическая подготовка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скоростных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силовых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29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выносливости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нападающего удара. Техника судейства игры в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одиночного блока. Тренировочные игры по волейболу.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35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354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35</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35</w:t>
            </w:r>
          </w:p>
        </w:tc>
        <w:tc>
          <w:tcPr>
            <w:tcW w:w="442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16384"/>
        </w:sectPr>
      </w:pPr>
    </w:p>
    <w:p>
      <w:pPr>
        <w:pStyle w:val="Normal"/>
        <w:spacing w:before="0" w:after="0"/>
        <w:ind w:left="120" w:hanging="0"/>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594" w:type="dxa"/>
        <w:jc w:val="left"/>
        <w:tblInd w:w="109" w:type="dxa"/>
        <w:tblLayout w:type="fixed"/>
        <w:tblCellMar>
          <w:top w:w="50" w:type="dxa"/>
          <w:left w:w="100" w:type="dxa"/>
          <w:bottom w:w="0" w:type="dxa"/>
          <w:right w:w="108" w:type="dxa"/>
        </w:tblCellMar>
        <w:tblLook w:noVBand="1" w:val="04a0" w:noHBand="0" w:lastColumn="0" w:firstColumn="1" w:lastRow="0" w:firstRow="1"/>
      </w:tblPr>
      <w:tblGrid>
        <w:gridCol w:w="663"/>
        <w:gridCol w:w="2879"/>
        <w:gridCol w:w="1165"/>
        <w:gridCol w:w="2157"/>
        <w:gridCol w:w="2302"/>
        <w:gridCol w:w="1628"/>
        <w:gridCol w:w="2799"/>
      </w:tblGrid>
      <w:tr>
        <w:trPr>
          <w:trHeight w:val="144" w:hRule="atLeast"/>
        </w:trPr>
        <w:tc>
          <w:tcPr>
            <w:tcW w:w="66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 xml:space="preserve">№ </w:t>
            </w:r>
            <w:r>
              <w:rPr>
                <w:rFonts w:ascii="Times New Roman" w:hAnsi="Times New Roman"/>
                <w:b/>
                <w:color w:val="000000"/>
                <w:sz w:val="24"/>
              </w:rPr>
              <w:t>п/п</w:t>
            </w:r>
          </w:p>
          <w:p>
            <w:pPr>
              <w:pStyle w:val="Normal"/>
              <w:widowControl w:val="false"/>
              <w:spacing w:before="0" w:after="0"/>
              <w:ind w:left="135" w:hanging="0"/>
              <w:rPr/>
            </w:pPr>
            <w:r>
              <w:rPr/>
            </w:r>
          </w:p>
        </w:tc>
        <w:tc>
          <w:tcPr>
            <w:tcW w:w="287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Тема урока</w:t>
            </w:r>
          </w:p>
          <w:p>
            <w:pPr>
              <w:pStyle w:val="Normal"/>
              <w:widowControl w:val="false"/>
              <w:spacing w:before="0" w:after="0"/>
              <w:ind w:left="135" w:hanging="0"/>
              <w:rPr/>
            </w:pPr>
            <w:r>
              <w:rPr/>
            </w:r>
          </w:p>
        </w:tc>
        <w:tc>
          <w:tcPr>
            <w:tcW w:w="562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b/>
                <w:color w:val="000000"/>
                <w:sz w:val="24"/>
              </w:rPr>
              <w:t>Количество часов</w:t>
            </w:r>
          </w:p>
        </w:tc>
        <w:tc>
          <w:tcPr>
            <w:tcW w:w="162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Дата изучения</w:t>
            </w:r>
          </w:p>
          <w:p>
            <w:pPr>
              <w:pStyle w:val="Normal"/>
              <w:widowControl w:val="false"/>
              <w:spacing w:before="0" w:after="0"/>
              <w:ind w:left="135" w:hanging="0"/>
              <w:rPr/>
            </w:pPr>
            <w:r>
              <w:rPr/>
            </w: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Электронные цифровые образовательные ресурсы</w:t>
            </w:r>
          </w:p>
          <w:p>
            <w:pPr>
              <w:pStyle w:val="Normal"/>
              <w:widowControl w:val="false"/>
              <w:spacing w:before="0" w:after="0"/>
              <w:ind w:left="135" w:hanging="0"/>
              <w:rPr/>
            </w:pPr>
            <w:r>
              <w:rPr/>
            </w:r>
          </w:p>
        </w:tc>
      </w:tr>
      <w:tr>
        <w:trPr>
          <w:trHeight w:val="144" w:hRule="atLeast"/>
        </w:trPr>
        <w:tc>
          <w:tcPr>
            <w:tcW w:w="66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87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Всего</w:t>
            </w:r>
          </w:p>
          <w:p>
            <w:pPr>
              <w:pStyle w:val="Normal"/>
              <w:widowControl w:val="false"/>
              <w:spacing w:before="0" w:after="0"/>
              <w:ind w:left="135" w:hanging="0"/>
              <w:rPr/>
            </w:pPr>
            <w:r>
              <w:rPr/>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Контрольные работы</w:t>
            </w:r>
          </w:p>
          <w:p>
            <w:pPr>
              <w:pStyle w:val="Normal"/>
              <w:widowControl w:val="false"/>
              <w:spacing w:before="0" w:after="0"/>
              <w:ind w:left="135" w:hanging="0"/>
              <w:rPr/>
            </w:pPr>
            <w:r>
              <w:rPr/>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Практические работы</w:t>
            </w:r>
          </w:p>
          <w:p>
            <w:pPr>
              <w:pStyle w:val="Normal"/>
              <w:widowControl w:val="false"/>
              <w:spacing w:before="0" w:after="0"/>
              <w:ind w:left="135" w:hanging="0"/>
              <w:rPr/>
            </w:pPr>
            <w:r>
              <w:rPr/>
            </w:r>
          </w:p>
        </w:tc>
        <w:tc>
          <w:tcPr>
            <w:tcW w:w="162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279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Адаптация организма и здоровье человека. Бег на 60м, 100м.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современного человека.  Прыжок в длину с места.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Определение индивидуального расхода энергии. Прыжок в длину с разбега.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и профессиональная деятельность человека. Бег на 2000м.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и продолжительность жизни человека. Челночный бег 3*10 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и продолжительность жизни человека. Метание малого мяча на дальность.</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Fonts w:ascii="Times New Roman" w:hAnsi="Times New Roman"/>
                <w:color w:val="000000"/>
                <w:sz w:val="24"/>
              </w:rPr>
              <w:t>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Оказание первой помощи при травмах и ушибах. Прыжок в высоту.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Оказание первой помощи при вывихах и переломах. Подтягивания на верхней перекладине.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Оздоровительные мероприятия и процедуры в режиме учебного дня и недели. Акробатическая комбинация.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Релаксация в системной организации мероприятий здорового образа жизни. Прыжок через козла.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Дыхательная гимнастика А.Н. Стрельниковой. Упражнения на брусьях.</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Массаж как форма оздоровительной физической культуры. Лазание по канату.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для профилактики острых респираторных заболеваний. Упражнения на равновесие.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для снижения массы тела и для профилактики целлюлита. Упражнения на высокой перекладине.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Комплекс упражнений силовой гимнастики (шейпинг). Упражнения с гантелями.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силовых способностей посредством занятий силовой гимнастикой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гибкости посредством занятий по программе «Стретчинг»</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скоростных и силовых способностей средствами игры футбол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футбол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Развитие выносливости средствами игры футбол. </w:t>
            </w:r>
            <w:r>
              <w:rPr>
                <w:rFonts w:ascii="Times New Roman" w:hAnsi="Times New Roman"/>
                <w:color w:val="000000"/>
                <w:sz w:val="24"/>
              </w:rPr>
              <w:t>Тактическая подготовка в футболе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Совершенствование техники остановки мяча разными способами. </w:t>
            </w:r>
            <w:r>
              <w:rPr>
                <w:rFonts w:ascii="Times New Roman" w:hAnsi="Times New Roman"/>
                <w:color w:val="000000"/>
                <w:sz w:val="24"/>
              </w:rPr>
              <w:t>Техническая подготовка в футболе</w:t>
            </w:r>
            <w:r>
              <w:rPr>
                <w:rFonts w:ascii="Times New Roman" w:hAnsi="Times New Roman"/>
                <w:color w:val="000000"/>
                <w:sz w:val="24"/>
                <w:lang w:val="ru-RU"/>
              </w:rPr>
              <w:t>.</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Тренировочные игры по мини-футболу (на малом футбольном поле)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Тренировочные игры по футболу (на большом поле)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Техническая подготовка в баскетболе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Тактическая подготовка в баскетболе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скоростных и силовых способностей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выносливости средствами игры баскетбол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перехвата мяча, на месте и при передвижении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передачи и броска мяча во время ведения</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выполнения штрафного броска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Тренировочные игры по баскетболу</w:t>
            </w:r>
            <w:r>
              <w:rPr>
                <w:rFonts w:ascii="Times New Roman" w:hAnsi="Times New Roman"/>
                <w:color w:val="000000"/>
                <w:sz w:val="24"/>
                <w:lang w:val="ru-RU"/>
              </w:rPr>
              <w:t>.</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Техническая подготовка в волейболе</w:t>
            </w:r>
            <w:r>
              <w:rPr>
                <w:rFonts w:ascii="Times New Roman" w:hAnsi="Times New Roman"/>
                <w:color w:val="000000"/>
                <w:sz w:val="24"/>
                <w:lang w:val="ru-RU"/>
              </w:rPr>
              <w:t>.</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Тактическая подготовка в волейболе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rPr>
              <w:t>Общефизическая подготовка в волейболе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скоростных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силовых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координационных способностей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выносливости средствами игры волейбол</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Тренировочные игры по волейболу</w:t>
            </w:r>
            <w:r>
              <w:rPr>
                <w:rFonts w:ascii="Times New Roman" w:hAnsi="Times New Roman"/>
                <w:color w:val="000000"/>
                <w:sz w:val="24"/>
                <w:lang w:val="ru-RU"/>
              </w:rPr>
              <w:t>.</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Спортивная подготовка (СФП) по избранному виду спорта</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59</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Бег на 60 м или 100 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60</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Бег на 2000 м или 3000 м. Челночный бег 3*10 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61</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62</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63</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64</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65</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66</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67</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68</w:t>
            </w:r>
          </w:p>
        </w:tc>
        <w:tc>
          <w:tcPr>
            <w:tcW w:w="28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Развитие общей выносливости бег на 3000 м.</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6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7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354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16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68</w:t>
            </w:r>
          </w:p>
        </w:tc>
        <w:tc>
          <w:tcPr>
            <w:tcW w:w="215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0</w:t>
            </w:r>
          </w:p>
        </w:tc>
        <w:tc>
          <w:tcPr>
            <w:tcW w:w="230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68</w:t>
            </w:r>
          </w:p>
        </w:tc>
        <w:tc>
          <w:tcPr>
            <w:tcW w:w="442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16384"/>
        </w:sectPr>
      </w:pPr>
    </w:p>
    <w:p>
      <w:pPr>
        <w:sectPr>
          <w:type w:val="nextPage"/>
          <w:pgSz w:orient="landscape" w:w="16383" w:h="11906"/>
          <w:pgMar w:left="1440" w:right="1440" w:gutter="0" w:header="0" w:top="1440" w:footer="0" w:bottom="1440"/>
          <w:pgNumType w:fmt="decimal"/>
          <w:formProt w:val="false"/>
          <w:textDirection w:val="lrTb"/>
          <w:docGrid w:type="default" w:linePitch="100" w:charSpace="16384"/>
        </w:sectPr>
        <w:pStyle w:val="Normal"/>
        <w:rPr/>
      </w:pPr>
      <w:r>
        <w:rPr/>
      </w:r>
      <w:bookmarkStart w:id="22" w:name="block-14966068_Копия_1"/>
      <w:bookmarkStart w:id="23" w:name="block-14966068_Копия_1"/>
      <w:bookmarkEnd w:id="23"/>
    </w:p>
    <w:p>
      <w:pPr>
        <w:pStyle w:val="Normal"/>
        <w:spacing w:before="0" w:after="0"/>
        <w:ind w:left="120" w:hanging="0"/>
        <w:rPr/>
      </w:pPr>
      <w:bookmarkStart w:id="24" w:name="block-14966071_Копия_1"/>
      <w:r>
        <w:rPr>
          <w:rFonts w:ascii="Times New Roman" w:hAnsi="Times New Roman"/>
          <w:b/>
          <w:color w:val="000000"/>
          <w:sz w:val="28"/>
        </w:rPr>
        <w:t>УЧЕБНО-МЕТОДИЧЕСКОЕ ОБЕСПЕЧЕНИЕ ОБРАЗОВАТЕЛЬНОГО ПРОЦЕССА</w:t>
      </w:r>
    </w:p>
    <w:p>
      <w:pPr>
        <w:pStyle w:val="Normal"/>
        <w:spacing w:lineRule="exact" w:line="480" w:before="0" w:after="0"/>
        <w:ind w:left="120" w:hanging="0"/>
        <w:rPr/>
      </w:pPr>
      <w:r>
        <w:rPr>
          <w:rFonts w:ascii="Times New Roman" w:hAnsi="Times New Roman"/>
          <w:b/>
          <w:color w:val="000000"/>
          <w:sz w:val="28"/>
        </w:rPr>
        <w:t>ОБЯЗАТЕЛЬНЫЕ УЧЕБНЫЕ МАТЕРИАЛЫ ДЛЯ УЧЕНИКА</w:t>
      </w:r>
    </w:p>
    <w:p>
      <w:pPr>
        <w:pStyle w:val="Normal"/>
        <w:spacing w:lineRule="exact" w:line="480" w:before="0" w:after="0"/>
        <w:ind w:left="120" w:hanging="0"/>
        <w:rPr>
          <w:lang w:val="ru-RU"/>
        </w:rPr>
      </w:pPr>
      <w:r>
        <w:rPr>
          <w:rFonts w:ascii="Times New Roman" w:hAnsi="Times New Roman"/>
          <w:color w:val="000000"/>
          <w:sz w:val="28"/>
          <w:lang w:val="ru-RU"/>
        </w:rPr>
        <w:t>​‌</w:t>
      </w:r>
      <w:bookmarkStart w:id="25" w:name="f056fd23-2f41-4129-8da1-d467aa21439d"/>
      <w:r>
        <w:rPr>
          <w:rFonts w:ascii="Times New Roman" w:hAnsi="Times New Roman"/>
          <w:color w:val="000000"/>
          <w:sz w:val="28"/>
          <w:lang w:val="ru-RU"/>
        </w:rPr>
        <w:t xml:space="preserve">• </w:t>
      </w:r>
      <w:r>
        <w:rPr>
          <w:rFonts w:ascii="Times New Roman" w:hAnsi="Times New Roman"/>
          <w:color w:val="000000"/>
          <w:sz w:val="28"/>
          <w:lang w:val="ru-RU"/>
        </w:rPr>
        <w:t>Физическая культура, 10-11 классы/ Андрюхина Т.В., Третьякова Н.В.; под редакцией Виленского М.Л., Общество с ограниченной ответственностью «Русское слово - учебник»</w:t>
      </w:r>
      <w:bookmarkEnd w:id="25"/>
      <w:r>
        <w:rPr>
          <w:sz w:val="28"/>
          <w:lang w:val="ru-RU"/>
        </w:rPr>
        <w:br/>
      </w:r>
      <w:r>
        <w:rPr>
          <w:rFonts w:ascii="Times New Roman" w:hAnsi="Times New Roman"/>
          <w:color w:val="000000"/>
          <w:sz w:val="28"/>
          <w:lang w:val="ru-RU"/>
        </w:rPr>
        <w:t xml:space="preserve"> • Физическая культура. Футбол для всех, 10-11 классы/ Погадаев Г.И.; под редакцией Акинфеева И.,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10-11 классы/ Матвеев А.П., Палехова Е.С., Общество с ограниченной ответственностью Издательский центр «ВЕНТАНА-ГРАФ»;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Pr>
          <w:sz w:val="28"/>
          <w:lang w:val="ru-RU"/>
        </w:rPr>
        <w:br/>
      </w:r>
      <w:bookmarkStart w:id="26" w:name="f056fd23-2f41-4129-8da1-d467aa21439d_Коп"/>
      <w:r>
        <w:rPr>
          <w:rFonts w:ascii="Times New Roman" w:hAnsi="Times New Roman"/>
          <w:color w:val="000000"/>
          <w:sz w:val="28"/>
          <w:lang w:val="ru-RU"/>
        </w:rPr>
        <w:t xml:space="preserve"> • Физическая культура, 10-11 классы/ Лях В.И., Акционерное общество «Издательство «Просвещение»</w:t>
      </w:r>
      <w:bookmarkEnd w:id="26"/>
      <w:r>
        <w:rPr>
          <w:rFonts w:ascii="Times New Roman" w:hAnsi="Times New Roman"/>
          <w:color w:val="000000"/>
          <w:sz w:val="28"/>
          <w:lang w:val="ru-RU"/>
        </w:rPr>
        <w:t>‌​</w:t>
      </w:r>
    </w:p>
    <w:p>
      <w:pPr>
        <w:pStyle w:val="Normal"/>
        <w:spacing w:lineRule="exact" w:line="480" w:before="0" w:after="0"/>
        <w:ind w:left="120" w:hanging="0"/>
        <w:rPr>
          <w:lang w:val="ru-RU"/>
        </w:rPr>
      </w:pPr>
      <w:r>
        <w:rPr>
          <w:rFonts w:ascii="Times New Roman" w:hAnsi="Times New Roman"/>
          <w:color w:val="000000"/>
          <w:sz w:val="28"/>
          <w:lang w:val="ru-RU"/>
        </w:rPr>
        <w:t>​‌</w:t>
      </w:r>
      <w:bookmarkStart w:id="27" w:name="20d3319b-5bbe-4126-a94a-2338d97bdc13"/>
      <w:r>
        <w:rPr>
          <w:rFonts w:ascii="Times New Roman" w:hAnsi="Times New Roman"/>
          <w:color w:val="000000"/>
          <w:sz w:val="28"/>
          <w:lang w:val="ru-RU"/>
        </w:rPr>
        <w:t>-</w:t>
      </w:r>
      <w:bookmarkEnd w:id="27"/>
      <w:r>
        <w:rPr>
          <w:rFonts w:ascii="Times New Roman" w:hAnsi="Times New Roman"/>
          <w:color w:val="000000"/>
          <w:sz w:val="28"/>
          <w:lang w:val="ru-RU"/>
        </w:rPr>
        <w:t>‌</w:t>
      </w:r>
    </w:p>
    <w:p>
      <w:pPr>
        <w:pStyle w:val="Normal"/>
        <w:spacing w:before="0" w:after="0"/>
        <w:ind w:left="120" w:hanging="0"/>
        <w:rPr>
          <w:lang w:val="ru-RU"/>
        </w:rPr>
      </w:pPr>
      <w:r>
        <w:rPr>
          <w:rFonts w:ascii="Times New Roman" w:hAnsi="Times New Roman"/>
          <w:color w:val="000000"/>
          <w:sz w:val="28"/>
          <w:lang w:val="ru-RU"/>
        </w:rPr>
        <w:t>​</w:t>
      </w:r>
    </w:p>
    <w:p>
      <w:pPr>
        <w:pStyle w:val="Normal"/>
        <w:spacing w:lineRule="exact" w:line="480" w:before="0" w:after="0"/>
        <w:ind w:left="120" w:hanging="0"/>
        <w:rPr>
          <w:lang w:val="ru-RU"/>
        </w:rPr>
      </w:pPr>
      <w:r>
        <w:rPr>
          <w:rFonts w:ascii="Times New Roman" w:hAnsi="Times New Roman"/>
          <w:b/>
          <w:color w:val="000000"/>
          <w:sz w:val="28"/>
          <w:lang w:val="ru-RU"/>
        </w:rPr>
        <w:t>МЕТОДИЧЕСКИЕ МАТЕРИАЛЫ ДЛЯ УЧИТЕЛЯ</w:t>
      </w:r>
    </w:p>
    <w:p>
      <w:pPr>
        <w:pStyle w:val="Normal"/>
        <w:spacing w:lineRule="exact" w:line="480" w:before="0" w:after="0"/>
        <w:ind w:left="120" w:hanging="0"/>
        <w:rPr>
          <w:lang w:val="ru-RU"/>
        </w:rPr>
      </w:pPr>
      <w:r>
        <w:rPr>
          <w:rFonts w:ascii="Times New Roman" w:hAnsi="Times New Roman"/>
          <w:color w:val="000000"/>
          <w:sz w:val="28"/>
          <w:lang w:val="ru-RU"/>
        </w:rPr>
        <w:t>​‌</w:t>
      </w:r>
      <w:bookmarkStart w:id="28" w:name="ce666534-2f9f-48e1-9f7c-2e635e3b9ede"/>
      <w:r>
        <w:rPr>
          <w:rFonts w:ascii="Times New Roman" w:hAnsi="Times New Roman"/>
          <w:color w:val="000000"/>
          <w:sz w:val="28"/>
          <w:lang w:val="ru-RU"/>
        </w:rPr>
        <w:t>В.И.Лях, А.А.Зданевич</w:t>
      </w:r>
      <w:bookmarkEnd w:id="28"/>
      <w:r>
        <w:rPr>
          <w:rFonts w:ascii="Times New Roman" w:hAnsi="Times New Roman"/>
          <w:color w:val="000000"/>
          <w:sz w:val="28"/>
          <w:lang w:val="ru-RU"/>
        </w:rPr>
        <w:t>‌​</w:t>
      </w:r>
    </w:p>
    <w:p>
      <w:pPr>
        <w:pStyle w:val="Normal"/>
        <w:spacing w:before="0" w:after="0"/>
        <w:ind w:left="120" w:hanging="0"/>
        <w:rPr>
          <w:lang w:val="ru-RU"/>
        </w:rPr>
      </w:pPr>
      <w:r>
        <w:rPr>
          <w:lang w:val="ru-RU"/>
        </w:rPr>
      </w:r>
    </w:p>
    <w:p>
      <w:pPr>
        <w:pStyle w:val="Normal"/>
        <w:spacing w:lineRule="exact"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w="11906" w:h="16383"/>
          <w:pgMar w:left="1440" w:right="1440" w:gutter="0" w:header="0" w:top="1440" w:footer="0" w:bottom="1440"/>
          <w:pgNumType w:fmt="decimal"/>
          <w:formProt w:val="false"/>
          <w:textDirection w:val="lrTb"/>
          <w:docGrid w:type="default" w:linePitch="100" w:charSpace="16384"/>
        </w:sectPr>
        <w:pStyle w:val="Normal"/>
        <w:spacing w:lineRule="exact" w:line="480" w:before="0" w:after="0"/>
        <w:ind w:left="120" w:hanging="0"/>
        <w:rPr>
          <w:lang w:val="ru-RU"/>
        </w:rPr>
      </w:pPr>
      <w:r>
        <w:rPr>
          <w:rFonts w:ascii="Times New Roman" w:hAnsi="Times New Roman"/>
          <w:color w:val="000000"/>
          <w:sz w:val="28"/>
          <w:lang w:val="ru-RU"/>
        </w:rPr>
        <w:t>​</w:t>
      </w:r>
      <w:r>
        <w:rPr>
          <w:rFonts w:ascii="Times New Roman" w:hAnsi="Times New Roman"/>
          <w:color w:val="333333"/>
          <w:sz w:val="28"/>
          <w:lang w:val="ru-RU"/>
        </w:rPr>
        <w:t>​‌</w:t>
      </w:r>
      <w:bookmarkStart w:id="29" w:name="9a54c4b8-b2ef-4fc1-87b1-da44b5d58279"/>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bookmarkEnd w:id="29"/>
      <w:r>
        <w:rPr>
          <w:rFonts w:ascii="Times New Roman" w:hAnsi="Times New Roman"/>
          <w:color w:val="333333"/>
          <w:sz w:val="28"/>
          <w:lang w:val="ru-RU"/>
        </w:rPr>
        <w:t>‌</w:t>
      </w:r>
      <w:r>
        <w:rPr>
          <w:rFonts w:ascii="Times New Roman" w:hAnsi="Times New Roman"/>
          <w:color w:val="000000"/>
          <w:sz w:val="28"/>
          <w:lang w:val="ru-RU"/>
        </w:rPr>
        <w:t>​</w:t>
      </w:r>
      <w:bookmarkStart w:id="30" w:name="block-14966071"/>
      <w:bookmarkEnd w:id="24"/>
      <w:bookmarkEnd w:id="30"/>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0"/>
    <w:uiPriority w:val="9"/>
    <w:qFormat/>
    <w:rsid w:val="00841cd9"/>
    <w:pPr>
      <w:keepNext w:val="true"/>
      <w:keepLines/>
      <w:spacing w:before="480" w:after="200"/>
      <w:outlineLvl w:val="0"/>
    </w:pPr>
    <w:rPr>
      <w:rFonts w:ascii="Calibri Light" w:hAnsi="Calibri Light" w:eastAsia="" w:cs="" w:asciiTheme="majorHAnsi" w:cstheme="majorBidi" w:eastAsiaTheme="majorEastAsia" w:hAnsiTheme="majorHAnsi"/>
      <w:b/>
      <w:bCs/>
      <w:color w:val="2F5496" w:themeColor="accent1" w:themeShade="bf"/>
      <w:sz w:val="28"/>
      <w:szCs w:val="28"/>
    </w:rPr>
  </w:style>
  <w:style w:type="paragraph" w:styleId="2">
    <w:name w:val="Heading 2"/>
    <w:basedOn w:val="Normal"/>
    <w:next w:val="Normal"/>
    <w:link w:val="20"/>
    <w:uiPriority w:val="9"/>
    <w:unhideWhenUsed/>
    <w:qFormat/>
    <w:rsid w:val="00841cd9"/>
    <w:pPr>
      <w:keepNext w:val="true"/>
      <w:keepLines/>
      <w:spacing w:before="200" w:after="200"/>
      <w:outlineLvl w:val="1"/>
    </w:pPr>
    <w:rPr>
      <w:rFonts w:ascii="Calibri Light" w:hAnsi="Calibri Light" w:eastAsia="" w:cs="" w:asciiTheme="majorHAnsi" w:cstheme="majorBidi" w:eastAsiaTheme="majorEastAsia" w:hAnsiTheme="majorHAnsi"/>
      <w:b/>
      <w:bCs/>
      <w:color w:val="4472C4" w:themeColor="accent1"/>
      <w:sz w:val="26"/>
      <w:szCs w:val="26"/>
    </w:rPr>
  </w:style>
  <w:style w:type="paragraph" w:styleId="3">
    <w:name w:val="Heading 3"/>
    <w:basedOn w:val="Normal"/>
    <w:next w:val="Normal"/>
    <w:link w:val="30"/>
    <w:uiPriority w:val="9"/>
    <w:unhideWhenUsed/>
    <w:qFormat/>
    <w:rsid w:val="00841cd9"/>
    <w:pPr>
      <w:keepNext w:val="true"/>
      <w:keepLines/>
      <w:spacing w:before="200" w:after="200"/>
      <w:outlineLvl w:val="2"/>
    </w:pPr>
    <w:rPr>
      <w:rFonts w:ascii="Calibri Light" w:hAnsi="Calibri Light" w:eastAsia="" w:cs="" w:asciiTheme="majorHAnsi" w:cstheme="majorBidi" w:eastAsiaTheme="majorEastAsia" w:hAnsiTheme="majorHAnsi"/>
      <w:b/>
      <w:bCs/>
      <w:color w:val="4472C4" w:themeColor="accent1"/>
    </w:rPr>
  </w:style>
  <w:style w:type="paragraph" w:styleId="4">
    <w:name w:val="Heading 4"/>
    <w:basedOn w:val="Normal"/>
    <w:next w:val="Normal"/>
    <w:link w:val="40"/>
    <w:uiPriority w:val="9"/>
    <w:unhideWhenUsed/>
    <w:qFormat/>
    <w:rsid w:val="00841cd9"/>
    <w:pPr>
      <w:keepNext w:val="true"/>
      <w:keepLines/>
      <w:spacing w:before="200" w:after="200"/>
      <w:outlineLvl w:val="3"/>
    </w:pPr>
    <w:rPr>
      <w:rFonts w:ascii="Calibri Light" w:hAnsi="Calibri Light" w:eastAsia="" w:cs="" w:asciiTheme="majorHAnsi" w:cstheme="majorBidi" w:eastAsiaTheme="majorEastAsia" w:hAnsiTheme="majorHAnsi"/>
      <w:b/>
      <w:bCs/>
      <w:i/>
      <w:iCs/>
      <w:color w:val="4472C4"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link w:val="1"/>
    <w:uiPriority w:val="9"/>
    <w:qFormat/>
    <w:rsid w:val="00841cd9"/>
    <w:rPr>
      <w:rFonts w:ascii="Calibri Light" w:hAnsi="Calibri Light" w:eastAsia="" w:cs="" w:asciiTheme="majorHAnsi" w:cstheme="majorBidi" w:eastAsiaTheme="majorEastAsia" w:hAnsiTheme="majorHAnsi"/>
      <w:b/>
      <w:bCs/>
      <w:color w:val="2F5496" w:themeColor="accent1" w:themeShade="bf"/>
      <w:sz w:val="28"/>
      <w:szCs w:val="28"/>
    </w:rPr>
  </w:style>
  <w:style w:type="character" w:styleId="21" w:customStyle="1">
    <w:name w:val="Заголовок 2 Знак"/>
    <w:basedOn w:val="DefaultParagraphFont"/>
    <w:link w:val="2"/>
    <w:uiPriority w:val="9"/>
    <w:qFormat/>
    <w:rsid w:val="00841cd9"/>
    <w:rPr>
      <w:rFonts w:ascii="Calibri Light" w:hAnsi="Calibri Light" w:eastAsia="" w:cs="" w:asciiTheme="majorHAnsi" w:cstheme="majorBidi" w:eastAsiaTheme="majorEastAsia" w:hAnsiTheme="majorHAnsi"/>
      <w:b/>
      <w:bCs/>
      <w:color w:val="4472C4" w:themeColor="accent1"/>
      <w:sz w:val="26"/>
      <w:szCs w:val="26"/>
    </w:rPr>
  </w:style>
  <w:style w:type="character" w:styleId="31" w:customStyle="1">
    <w:name w:val="Заголовок 3 Знак"/>
    <w:basedOn w:val="DefaultParagraphFont"/>
    <w:link w:val="3"/>
    <w:uiPriority w:val="9"/>
    <w:qFormat/>
    <w:rsid w:val="00841cd9"/>
    <w:rPr>
      <w:rFonts w:ascii="Calibri Light" w:hAnsi="Calibri Light" w:eastAsia="" w:cs="" w:asciiTheme="majorHAnsi" w:cstheme="majorBidi" w:eastAsiaTheme="majorEastAsia" w:hAnsiTheme="majorHAnsi"/>
      <w:b/>
      <w:bCs/>
      <w:color w:val="4472C4" w:themeColor="accent1"/>
    </w:rPr>
  </w:style>
  <w:style w:type="character" w:styleId="41" w:customStyle="1">
    <w:name w:val="Заголовок 4 Знак"/>
    <w:basedOn w:val="DefaultParagraphFont"/>
    <w:link w:val="4"/>
    <w:uiPriority w:val="9"/>
    <w:qFormat/>
    <w:rsid w:val="00841cd9"/>
    <w:rPr>
      <w:rFonts w:ascii="Calibri Light" w:hAnsi="Calibri Light" w:eastAsia="" w:cs="" w:asciiTheme="majorHAnsi" w:cstheme="majorBidi" w:eastAsiaTheme="majorEastAsia" w:hAnsiTheme="majorHAnsi"/>
      <w:b/>
      <w:bCs/>
      <w:i/>
      <w:iCs/>
      <w:color w:val="4472C4" w:themeColor="accent1"/>
    </w:rPr>
  </w:style>
  <w:style w:type="character" w:styleId="Style11" w:customStyle="1">
    <w:name w:val="Подзаголовок Знак"/>
    <w:basedOn w:val="DefaultParagraphFont"/>
    <w:uiPriority w:val="11"/>
    <w:qFormat/>
    <w:rsid w:val="00841cd9"/>
    <w:rPr>
      <w:rFonts w:ascii="Calibri Light" w:hAnsi="Calibri Light" w:eastAsia="" w:cs="" w:asciiTheme="majorHAnsi" w:cstheme="majorBidi" w:eastAsiaTheme="majorEastAsia" w:hAnsiTheme="majorHAnsi"/>
      <w:i/>
      <w:iCs/>
      <w:color w:val="4472C4" w:themeColor="accent1"/>
      <w:spacing w:val="15"/>
      <w:sz w:val="24"/>
      <w:szCs w:val="24"/>
    </w:rPr>
  </w:style>
  <w:style w:type="character" w:styleId="Style12" w:customStyle="1">
    <w:name w:val="Название Знак"/>
    <w:basedOn w:val="DefaultParagraphFont"/>
    <w:uiPriority w:val="10"/>
    <w:qFormat/>
    <w:rsid w:val="00841cd9"/>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character" w:styleId="Style13">
    <w:name w:val="Выделение"/>
    <w:basedOn w:val="DefaultParagraphFont"/>
    <w:uiPriority w:val="20"/>
    <w:qFormat/>
    <w:rsid w:val="00d1197d"/>
    <w:rPr>
      <w:i/>
      <w:iCs/>
    </w:rPr>
  </w:style>
  <w:style w:type="character" w:styleId="Style14" w:customStyle="1">
    <w:name w:val="Интернет-ссылка"/>
    <w:basedOn w:val="DefaultParagraphFont"/>
    <w:uiPriority w:val="99"/>
    <w:unhideWhenUsed/>
    <w:rPr>
      <w:color w:val="0563C1" w:themeColor="hyperlink"/>
      <w:u w:val="single"/>
    </w:rPr>
  </w:style>
  <w:style w:type="paragraph" w:styleId="Style15" w:customStyle="1">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Caption">
    <w:name w:val="caption"/>
    <w:basedOn w:val="Normal"/>
    <w:next w:val="Normal"/>
    <w:uiPriority w:val="35"/>
    <w:semiHidden/>
    <w:unhideWhenUsed/>
    <w:qFormat/>
    <w:rsid w:val="007109c0"/>
    <w:pPr>
      <w:spacing w:lineRule="auto" w:line="240"/>
    </w:pPr>
    <w:rPr>
      <w:b/>
      <w:bCs/>
      <w:color w:val="4472C4" w:themeColor="accent1"/>
      <w:sz w:val="18"/>
      <w:szCs w:val="18"/>
    </w:rPr>
  </w:style>
  <w:style w:type="paragraph" w:styleId="Indexheading">
    <w:name w:val="index heading"/>
    <w:basedOn w:val="Normal"/>
    <w:qFormat/>
    <w:pPr>
      <w:suppressLineNumbers/>
    </w:pPr>
    <w:rPr>
      <w:rFonts w:ascii="PT Astra Serif" w:hAnsi="PT Astra Serif" w:cs="Noto Sans Devanagari"/>
    </w:rPr>
  </w:style>
  <w:style w:type="paragraph" w:styleId="Style20">
    <w:name w:val="Title"/>
    <w:basedOn w:val="Normal"/>
    <w:next w:val="Style16"/>
    <w:uiPriority w:val="10"/>
    <w:qFormat/>
    <w:rsid w:val="00841cd9"/>
    <w:pPr>
      <w:pBdr>
        <w:bottom w:val="single" w:sz="8" w:space="4" w:color="4F81BD"/>
      </w:pBdr>
      <w:spacing w:before="0" w:after="300"/>
      <w:contextualSpacing/>
    </w:pPr>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paragraph" w:styleId="Style21" w:customStyle="1">
    <w:name w:val="Колонтитул"/>
    <w:basedOn w:val="Normal"/>
    <w:qFormat/>
    <w:pPr/>
    <w:rPr/>
  </w:style>
  <w:style w:type="paragraph" w:styleId="Style22">
    <w:name w:val="Header"/>
    <w:basedOn w:val="Normal"/>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3">
    <w:name w:val="Subtitle"/>
    <w:basedOn w:val="Normal"/>
    <w:next w:val="Normal"/>
    <w:uiPriority w:val="11"/>
    <w:qFormat/>
    <w:rsid w:val="00841cd9"/>
    <w:pPr>
      <w:ind w:left="86" w:hanging="0"/>
    </w:pPr>
    <w:rPr>
      <w:rFonts w:ascii="Calibri Light" w:hAnsi="Calibri Light" w:eastAsia="" w:cs="" w:asciiTheme="majorHAnsi" w:cstheme="majorBidi" w:eastAsiaTheme="majorEastAsia" w:hAnsiTheme="majorHAnsi"/>
      <w:i/>
      <w:iCs/>
      <w:color w:val="4472C4" w:themeColor="accent1"/>
      <w:spacing w:val="15"/>
      <w:sz w:val="24"/>
      <w:szCs w:val="24"/>
    </w:rPr>
  </w:style>
  <w:style w:type="paragraph" w:styleId="Style24" w:customStyle="1">
    <w:name w:val="Содержимое таблицы"/>
    <w:basedOn w:val="Normal"/>
    <w:qFormat/>
    <w:pPr>
      <w:widowControl w:val="false"/>
      <w:suppressLineNumbers/>
    </w:pPr>
    <w:rPr/>
  </w:style>
  <w:style w:type="paragraph" w:styleId="Style25" w:customStyle="1">
    <w:name w:val="Заголовок таблицы"/>
    <w:basedOn w:val="Style24"/>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3">
    <w:name w:val="Table Grid"/>
    <w:basedOn w:val="a1"/>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Application>LibreOffice/7.2.7.2$Linux_X86_64 LibreOffice_project/20$Build-2</Application>
  <AppVersion>15.0000</AppVersion>
  <Pages>44</Pages>
  <Words>7060</Words>
  <Characters>49864</Characters>
  <CharactersWithSpaces>56434</CharactersWithSpaces>
  <Paragraphs>964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2023-09-07T18:58:00Z</dcterms:created>
  <dc:creator>Учитель</dc:creator>
  <dc:description/>
  <dc:language>ru-RU</dc:language>
  <cp:lastModifiedBy/>
  <dcterms:modified xsi:type="dcterms:W3CDTF">2025-09-16T15:03:54Z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